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0E" w:rsidRPr="00C14374" w:rsidRDefault="007E190E" w:rsidP="007E190E">
      <w:pPr>
        <w:pStyle w:val="12"/>
        <w:adjustRightInd w:val="0"/>
        <w:snapToGrid w:val="0"/>
        <w:jc w:val="left"/>
        <w:rPr>
          <w:color w:val="000000" w:themeColor="text1"/>
        </w:rPr>
      </w:pPr>
      <w:bookmarkStart w:id="0" w:name="_Toc179962258"/>
      <w:bookmarkStart w:id="1" w:name="_Toc122510986"/>
      <w:bookmarkStart w:id="2" w:name="_Toc122510193"/>
      <w:r w:rsidRPr="00C14374">
        <w:rPr>
          <w:rFonts w:hint="eastAsia"/>
          <w:color w:val="000000" w:themeColor="text1"/>
        </w:rPr>
        <w:t>東南科技大學表演藝術系學生</w:t>
      </w:r>
      <w:r w:rsidR="00A77635" w:rsidRPr="00C14374">
        <w:rPr>
          <w:rFonts w:hint="eastAsia"/>
          <w:color w:val="000000" w:themeColor="text1"/>
        </w:rPr>
        <w:t>專業實務實習</w:t>
      </w:r>
      <w:r w:rsidRPr="00C14374">
        <w:rPr>
          <w:rFonts w:hint="eastAsia"/>
          <w:color w:val="000000" w:themeColor="text1"/>
        </w:rPr>
        <w:t>實施要點</w:t>
      </w:r>
      <w:bookmarkEnd w:id="0"/>
      <w:bookmarkEnd w:id="1"/>
      <w:bookmarkEnd w:id="2"/>
    </w:p>
    <w:p w:rsidR="000E341D" w:rsidRPr="00C14374" w:rsidRDefault="000E341D" w:rsidP="000E341D">
      <w:pPr>
        <w:pStyle w:val="a9"/>
        <w:spacing w:line="240" w:lineRule="atLeast"/>
        <w:jc w:val="right"/>
        <w:rPr>
          <w:rFonts w:ascii="Times New Roman" w:eastAsia="新細明體"/>
          <w:color w:val="000000" w:themeColor="text1"/>
          <w:sz w:val="16"/>
        </w:rPr>
      </w:pPr>
      <w:r w:rsidRPr="00C14374">
        <w:rPr>
          <w:rFonts w:ascii="Times New Roman" w:eastAsia="新細明體"/>
          <w:color w:val="000000" w:themeColor="text1"/>
          <w:sz w:val="16"/>
        </w:rPr>
        <w:t>106</w:t>
      </w:r>
      <w:r w:rsidRPr="00C14374">
        <w:rPr>
          <w:rFonts w:ascii="Times New Roman" w:eastAsia="新細明體" w:hint="eastAsia"/>
          <w:color w:val="000000" w:themeColor="text1"/>
          <w:sz w:val="16"/>
        </w:rPr>
        <w:t>學年度第</w:t>
      </w:r>
      <w:r w:rsidRPr="00C14374">
        <w:rPr>
          <w:rFonts w:ascii="Times New Roman" w:eastAsia="新細明體"/>
          <w:color w:val="000000" w:themeColor="text1"/>
          <w:sz w:val="16"/>
        </w:rPr>
        <w:t>1</w:t>
      </w:r>
      <w:r w:rsidRPr="00C14374">
        <w:rPr>
          <w:rFonts w:ascii="Times New Roman" w:eastAsia="新細明體" w:hint="eastAsia"/>
          <w:color w:val="000000" w:themeColor="text1"/>
          <w:sz w:val="16"/>
        </w:rPr>
        <w:t>學期第</w:t>
      </w:r>
      <w:r w:rsidRPr="00C14374">
        <w:rPr>
          <w:rFonts w:ascii="Times New Roman" w:eastAsia="新細明體"/>
          <w:color w:val="000000" w:themeColor="text1"/>
          <w:sz w:val="16"/>
        </w:rPr>
        <w:t>2</w:t>
      </w:r>
      <w:r w:rsidR="00D053E8" w:rsidRPr="00C14374">
        <w:rPr>
          <w:rFonts w:ascii="Times New Roman" w:eastAsia="新細明體" w:hint="eastAsia"/>
          <w:color w:val="000000" w:themeColor="text1"/>
          <w:sz w:val="16"/>
        </w:rPr>
        <w:t>次觀餐休閒與管理學院院務會議</w:t>
      </w:r>
      <w:r w:rsidRPr="00C14374">
        <w:rPr>
          <w:rFonts w:ascii="Times New Roman" w:eastAsia="新細明體" w:hint="eastAsia"/>
          <w:color w:val="000000" w:themeColor="text1"/>
          <w:sz w:val="16"/>
        </w:rPr>
        <w:t>通過（</w:t>
      </w:r>
      <w:r w:rsidRPr="00C14374">
        <w:rPr>
          <w:rFonts w:ascii="Times New Roman" w:eastAsia="新細明體"/>
          <w:color w:val="000000" w:themeColor="text1"/>
          <w:sz w:val="16"/>
        </w:rPr>
        <w:t>106.11.1</w:t>
      </w:r>
      <w:r w:rsidRPr="00C14374">
        <w:rPr>
          <w:rFonts w:ascii="Times New Roman" w:eastAsia="新細明體" w:hint="eastAsia"/>
          <w:color w:val="000000" w:themeColor="text1"/>
          <w:sz w:val="16"/>
        </w:rPr>
        <w:t>）</w:t>
      </w:r>
    </w:p>
    <w:p w:rsidR="000E341D" w:rsidRPr="00C14374" w:rsidRDefault="000E341D" w:rsidP="000E341D">
      <w:pPr>
        <w:pStyle w:val="a9"/>
        <w:spacing w:line="240" w:lineRule="atLeast"/>
        <w:jc w:val="right"/>
        <w:rPr>
          <w:rFonts w:ascii="Times New Roman" w:eastAsia="新細明體"/>
          <w:color w:val="000000" w:themeColor="text1"/>
          <w:sz w:val="16"/>
        </w:rPr>
      </w:pPr>
      <w:r w:rsidRPr="00C14374">
        <w:rPr>
          <w:rFonts w:ascii="Times New Roman" w:eastAsia="新細明體"/>
          <w:color w:val="000000" w:themeColor="text1"/>
          <w:sz w:val="16"/>
        </w:rPr>
        <w:t>106</w:t>
      </w:r>
      <w:r w:rsidRPr="00C14374">
        <w:rPr>
          <w:rFonts w:ascii="Times New Roman" w:eastAsia="新細明體" w:hint="eastAsia"/>
          <w:color w:val="000000" w:themeColor="text1"/>
          <w:sz w:val="16"/>
        </w:rPr>
        <w:t>學年度第</w:t>
      </w:r>
      <w:r w:rsidRPr="00C14374">
        <w:rPr>
          <w:rFonts w:ascii="Times New Roman" w:eastAsia="新細明體"/>
          <w:color w:val="000000" w:themeColor="text1"/>
          <w:sz w:val="16"/>
        </w:rPr>
        <w:t>1</w:t>
      </w:r>
      <w:r w:rsidRPr="00C14374">
        <w:rPr>
          <w:rFonts w:ascii="Times New Roman" w:eastAsia="新細明體" w:hint="eastAsia"/>
          <w:color w:val="000000" w:themeColor="text1"/>
          <w:sz w:val="16"/>
        </w:rPr>
        <w:t>學期第</w:t>
      </w:r>
      <w:r w:rsidRPr="00C14374">
        <w:rPr>
          <w:rFonts w:ascii="Times New Roman" w:eastAsia="新細明體"/>
          <w:color w:val="000000" w:themeColor="text1"/>
          <w:sz w:val="16"/>
        </w:rPr>
        <w:t>7</w:t>
      </w:r>
      <w:r w:rsidR="00D053E8" w:rsidRPr="00C14374">
        <w:rPr>
          <w:rFonts w:ascii="Times New Roman" w:eastAsia="新細明體" w:hint="eastAsia"/>
          <w:color w:val="000000" w:themeColor="text1"/>
          <w:sz w:val="16"/>
        </w:rPr>
        <w:t>次表演藝術系系務會議會</w:t>
      </w:r>
      <w:r w:rsidRPr="00C14374">
        <w:rPr>
          <w:rFonts w:ascii="Times New Roman" w:eastAsia="新細明體" w:hint="eastAsia"/>
          <w:color w:val="000000" w:themeColor="text1"/>
          <w:sz w:val="16"/>
        </w:rPr>
        <w:t>通過（</w:t>
      </w:r>
      <w:r w:rsidRPr="00C14374">
        <w:rPr>
          <w:rFonts w:ascii="Times New Roman" w:eastAsia="新細明體"/>
          <w:color w:val="000000" w:themeColor="text1"/>
          <w:sz w:val="16"/>
        </w:rPr>
        <w:t>106.9.20</w:t>
      </w:r>
      <w:r w:rsidRPr="00C14374">
        <w:rPr>
          <w:rFonts w:ascii="Times New Roman" w:eastAsia="新細明體" w:hint="eastAsia"/>
          <w:color w:val="000000" w:themeColor="text1"/>
          <w:sz w:val="16"/>
        </w:rPr>
        <w:t>）</w:t>
      </w:r>
    </w:p>
    <w:p w:rsidR="00F92D88" w:rsidRPr="00C14374" w:rsidRDefault="00E626CF" w:rsidP="00E626CF">
      <w:pPr>
        <w:pStyle w:val="a9"/>
        <w:spacing w:line="240" w:lineRule="atLeast"/>
        <w:jc w:val="right"/>
        <w:rPr>
          <w:rFonts w:ascii="Times New Roman" w:eastAsia="新細明體"/>
          <w:color w:val="000000" w:themeColor="text1"/>
          <w:sz w:val="16"/>
        </w:rPr>
      </w:pPr>
      <w:r w:rsidRPr="00C14374">
        <w:rPr>
          <w:rFonts w:ascii="Times New Roman" w:eastAsia="新細明體"/>
          <w:color w:val="000000" w:themeColor="text1"/>
          <w:sz w:val="16"/>
        </w:rPr>
        <w:t>106</w:t>
      </w:r>
      <w:r w:rsidRPr="00C14374">
        <w:rPr>
          <w:rFonts w:ascii="Times New Roman" w:eastAsia="新細明體" w:hint="eastAsia"/>
          <w:color w:val="000000" w:themeColor="text1"/>
          <w:sz w:val="16"/>
        </w:rPr>
        <w:t>學年度第</w:t>
      </w:r>
      <w:r w:rsidRPr="00C14374">
        <w:rPr>
          <w:rFonts w:ascii="Times New Roman" w:eastAsia="新細明體"/>
          <w:color w:val="000000" w:themeColor="text1"/>
          <w:sz w:val="16"/>
        </w:rPr>
        <w:t>2</w:t>
      </w:r>
      <w:r w:rsidRPr="00C14374">
        <w:rPr>
          <w:rFonts w:ascii="Times New Roman" w:eastAsia="新細明體" w:hint="eastAsia"/>
          <w:color w:val="000000" w:themeColor="text1"/>
          <w:sz w:val="16"/>
        </w:rPr>
        <w:t>學期第</w:t>
      </w:r>
      <w:r w:rsidRPr="00C14374">
        <w:rPr>
          <w:rFonts w:ascii="Times New Roman" w:eastAsia="新細明體" w:hint="eastAsia"/>
          <w:color w:val="000000" w:themeColor="text1"/>
          <w:sz w:val="16"/>
        </w:rPr>
        <w:t>11</w:t>
      </w:r>
      <w:r w:rsidRPr="00C14374">
        <w:rPr>
          <w:rFonts w:ascii="Times New Roman" w:eastAsia="新細明體" w:hint="eastAsia"/>
          <w:color w:val="000000" w:themeColor="text1"/>
          <w:sz w:val="16"/>
        </w:rPr>
        <w:t>次表演藝術系系務會議通過（</w:t>
      </w:r>
      <w:r w:rsidRPr="00C14374">
        <w:rPr>
          <w:rFonts w:ascii="Times New Roman" w:eastAsia="新細明體"/>
          <w:color w:val="000000" w:themeColor="text1"/>
          <w:sz w:val="16"/>
        </w:rPr>
        <w:t>107.7.4</w:t>
      </w:r>
      <w:r w:rsidRPr="00C14374">
        <w:rPr>
          <w:rFonts w:ascii="Times New Roman" w:eastAsia="新細明體" w:hint="eastAsia"/>
          <w:color w:val="000000" w:themeColor="text1"/>
          <w:sz w:val="16"/>
        </w:rPr>
        <w:t>）</w:t>
      </w:r>
    </w:p>
    <w:p w:rsidR="003D55FE" w:rsidRPr="00C14374" w:rsidRDefault="00F92D88" w:rsidP="00E626CF">
      <w:pPr>
        <w:pStyle w:val="a9"/>
        <w:spacing w:line="240" w:lineRule="atLeast"/>
        <w:jc w:val="right"/>
        <w:rPr>
          <w:rFonts w:ascii="Times New Roman" w:eastAsia="新細明體"/>
          <w:color w:val="000000" w:themeColor="text1"/>
          <w:sz w:val="16"/>
        </w:rPr>
      </w:pPr>
      <w:r w:rsidRPr="00C14374">
        <w:rPr>
          <w:rFonts w:ascii="Times New Roman" w:eastAsia="新細明體" w:hint="eastAsia"/>
          <w:color w:val="000000" w:themeColor="text1"/>
          <w:sz w:val="16"/>
        </w:rPr>
        <w:t>107</w:t>
      </w:r>
      <w:r w:rsidRPr="00C14374">
        <w:rPr>
          <w:rFonts w:ascii="Times New Roman" w:eastAsia="新細明體" w:hint="eastAsia"/>
          <w:color w:val="000000" w:themeColor="text1"/>
          <w:sz w:val="16"/>
        </w:rPr>
        <w:t>學年度第</w:t>
      </w:r>
      <w:r w:rsidRPr="00C14374">
        <w:rPr>
          <w:rFonts w:ascii="Times New Roman" w:eastAsia="新細明體" w:hint="eastAsia"/>
          <w:color w:val="000000" w:themeColor="text1"/>
          <w:sz w:val="16"/>
        </w:rPr>
        <w:t>1</w:t>
      </w:r>
      <w:r w:rsidRPr="00C14374">
        <w:rPr>
          <w:rFonts w:ascii="Times New Roman" w:eastAsia="新細明體" w:hint="eastAsia"/>
          <w:color w:val="000000" w:themeColor="text1"/>
          <w:sz w:val="16"/>
        </w:rPr>
        <w:t>學期</w:t>
      </w:r>
      <w:proofErr w:type="gramStart"/>
      <w:r w:rsidRPr="00C14374">
        <w:rPr>
          <w:rFonts w:ascii="Times New Roman" w:eastAsia="新細明體" w:hint="eastAsia"/>
          <w:color w:val="000000" w:themeColor="text1"/>
          <w:sz w:val="16"/>
        </w:rPr>
        <w:t>第</w:t>
      </w:r>
      <w:r w:rsidRPr="00C14374">
        <w:rPr>
          <w:rFonts w:ascii="Times New Roman" w:eastAsia="新細明體" w:hint="eastAsia"/>
          <w:color w:val="000000" w:themeColor="text1"/>
          <w:sz w:val="16"/>
        </w:rPr>
        <w:t>1</w:t>
      </w:r>
      <w:r w:rsidRPr="00C14374">
        <w:rPr>
          <w:rFonts w:ascii="Times New Roman" w:eastAsia="新細明體" w:hint="eastAsia"/>
          <w:color w:val="000000" w:themeColor="text1"/>
          <w:sz w:val="16"/>
        </w:rPr>
        <w:t>次觀餐休閒</w:t>
      </w:r>
      <w:proofErr w:type="gramEnd"/>
      <w:r w:rsidRPr="00C14374">
        <w:rPr>
          <w:rFonts w:ascii="Times New Roman" w:eastAsia="新細明體" w:hint="eastAsia"/>
          <w:color w:val="000000" w:themeColor="text1"/>
          <w:sz w:val="16"/>
        </w:rPr>
        <w:t>與管理學院</w:t>
      </w:r>
      <w:proofErr w:type="gramStart"/>
      <w:r w:rsidRPr="00C14374">
        <w:rPr>
          <w:rFonts w:ascii="Times New Roman" w:eastAsia="新細明體" w:hint="eastAsia"/>
          <w:color w:val="000000" w:themeColor="text1"/>
          <w:sz w:val="16"/>
        </w:rPr>
        <w:t>院務</w:t>
      </w:r>
      <w:proofErr w:type="gramEnd"/>
      <w:r w:rsidRPr="00C14374">
        <w:rPr>
          <w:rFonts w:ascii="Times New Roman" w:eastAsia="新細明體" w:hint="eastAsia"/>
          <w:color w:val="000000" w:themeColor="text1"/>
          <w:sz w:val="16"/>
        </w:rPr>
        <w:t>會議通過（</w:t>
      </w:r>
      <w:r w:rsidRPr="00C14374">
        <w:rPr>
          <w:rFonts w:ascii="Times New Roman" w:eastAsia="新細明體"/>
          <w:color w:val="000000" w:themeColor="text1"/>
          <w:sz w:val="16"/>
        </w:rPr>
        <w:t>10</w:t>
      </w:r>
      <w:r w:rsidRPr="00C14374">
        <w:rPr>
          <w:rFonts w:ascii="Times New Roman" w:eastAsia="新細明體" w:hint="eastAsia"/>
          <w:color w:val="000000" w:themeColor="text1"/>
          <w:sz w:val="16"/>
        </w:rPr>
        <w:t>7.10.2</w:t>
      </w:r>
      <w:r w:rsidRPr="00C14374">
        <w:rPr>
          <w:rFonts w:ascii="Times New Roman" w:eastAsia="新細明體" w:hint="eastAsia"/>
          <w:color w:val="000000" w:themeColor="text1"/>
          <w:sz w:val="16"/>
        </w:rPr>
        <w:t>）</w:t>
      </w:r>
    </w:p>
    <w:p w:rsidR="00886CC3" w:rsidRPr="00C14374" w:rsidRDefault="003D55FE" w:rsidP="00E626CF">
      <w:pPr>
        <w:pStyle w:val="a9"/>
        <w:spacing w:line="240" w:lineRule="atLeast"/>
        <w:jc w:val="right"/>
        <w:rPr>
          <w:rFonts w:ascii="Times New Roman" w:eastAsia="新細明體"/>
          <w:color w:val="000000" w:themeColor="text1"/>
          <w:sz w:val="16"/>
        </w:rPr>
      </w:pPr>
      <w:r w:rsidRPr="00C14374">
        <w:rPr>
          <w:rFonts w:ascii="Times New Roman" w:eastAsia="新細明體" w:hint="eastAsia"/>
          <w:color w:val="000000" w:themeColor="text1"/>
          <w:sz w:val="16"/>
        </w:rPr>
        <w:t>107</w:t>
      </w:r>
      <w:r w:rsidRPr="00C14374">
        <w:rPr>
          <w:rFonts w:ascii="Times New Roman" w:eastAsia="新細明體" w:hint="eastAsia"/>
          <w:color w:val="000000" w:themeColor="text1"/>
          <w:sz w:val="16"/>
        </w:rPr>
        <w:t>學年度第</w:t>
      </w:r>
      <w:r w:rsidRPr="00C14374">
        <w:rPr>
          <w:rFonts w:ascii="Times New Roman" w:eastAsia="新細明體" w:hint="eastAsia"/>
          <w:color w:val="000000" w:themeColor="text1"/>
          <w:sz w:val="16"/>
        </w:rPr>
        <w:t>2</w:t>
      </w:r>
      <w:r w:rsidRPr="00C14374">
        <w:rPr>
          <w:rFonts w:ascii="Times New Roman" w:eastAsia="新細明體" w:hint="eastAsia"/>
          <w:color w:val="000000" w:themeColor="text1"/>
          <w:sz w:val="16"/>
        </w:rPr>
        <w:t>學期第</w:t>
      </w:r>
      <w:r w:rsidRPr="00C14374">
        <w:rPr>
          <w:rFonts w:ascii="Times New Roman" w:eastAsia="新細明體" w:hint="eastAsia"/>
          <w:color w:val="000000" w:themeColor="text1"/>
          <w:sz w:val="16"/>
        </w:rPr>
        <w:t>8</w:t>
      </w:r>
      <w:r w:rsidRPr="00C14374">
        <w:rPr>
          <w:rFonts w:ascii="Times New Roman" w:eastAsia="新細明體" w:hint="eastAsia"/>
          <w:color w:val="000000" w:themeColor="text1"/>
          <w:sz w:val="16"/>
        </w:rPr>
        <w:t>次</w:t>
      </w:r>
      <w:r w:rsidR="00886CC3" w:rsidRPr="00C14374">
        <w:rPr>
          <w:rFonts w:ascii="Times New Roman" w:eastAsia="新細明體" w:hint="eastAsia"/>
          <w:color w:val="000000" w:themeColor="text1"/>
          <w:sz w:val="16"/>
        </w:rPr>
        <w:t>表演藝術系系</w:t>
      </w:r>
      <w:proofErr w:type="gramStart"/>
      <w:r w:rsidR="00886CC3" w:rsidRPr="00C14374">
        <w:rPr>
          <w:rFonts w:ascii="Times New Roman" w:eastAsia="新細明體" w:hint="eastAsia"/>
          <w:color w:val="000000" w:themeColor="text1"/>
          <w:sz w:val="16"/>
        </w:rPr>
        <w:t>務</w:t>
      </w:r>
      <w:proofErr w:type="gramEnd"/>
      <w:r w:rsidR="00886CC3" w:rsidRPr="00C14374">
        <w:rPr>
          <w:rFonts w:ascii="Times New Roman" w:eastAsia="新細明體" w:hint="eastAsia"/>
          <w:color w:val="000000" w:themeColor="text1"/>
          <w:sz w:val="16"/>
        </w:rPr>
        <w:t>會議通過（</w:t>
      </w:r>
      <w:r w:rsidR="00886CC3" w:rsidRPr="00C14374">
        <w:rPr>
          <w:rFonts w:ascii="Times New Roman" w:eastAsia="新細明體"/>
          <w:color w:val="000000" w:themeColor="text1"/>
          <w:sz w:val="16"/>
        </w:rPr>
        <w:t>10</w:t>
      </w:r>
      <w:r w:rsidR="00886CC3" w:rsidRPr="00C14374">
        <w:rPr>
          <w:rFonts w:ascii="Times New Roman" w:eastAsia="新細明體" w:hint="eastAsia"/>
          <w:color w:val="000000" w:themeColor="text1"/>
          <w:sz w:val="16"/>
        </w:rPr>
        <w:t>8.5.1</w:t>
      </w:r>
      <w:r w:rsidR="00886CC3" w:rsidRPr="00C14374">
        <w:rPr>
          <w:rFonts w:ascii="Times New Roman" w:eastAsia="新細明體" w:hint="eastAsia"/>
          <w:color w:val="000000" w:themeColor="text1"/>
          <w:sz w:val="16"/>
        </w:rPr>
        <w:t>）</w:t>
      </w:r>
    </w:p>
    <w:p w:rsidR="000E341D" w:rsidRPr="00C14374" w:rsidRDefault="00886CC3" w:rsidP="00E626CF">
      <w:pPr>
        <w:pStyle w:val="a9"/>
        <w:spacing w:line="240" w:lineRule="atLeast"/>
        <w:jc w:val="right"/>
        <w:rPr>
          <w:color w:val="000000" w:themeColor="text1"/>
        </w:rPr>
      </w:pPr>
      <w:r w:rsidRPr="00C14374">
        <w:rPr>
          <w:rFonts w:ascii="Times New Roman" w:eastAsia="新細明體" w:hint="eastAsia"/>
          <w:color w:val="000000" w:themeColor="text1"/>
          <w:sz w:val="16"/>
        </w:rPr>
        <w:t>107</w:t>
      </w:r>
      <w:r w:rsidRPr="00C14374">
        <w:rPr>
          <w:rFonts w:ascii="Times New Roman" w:eastAsia="新細明體" w:hint="eastAsia"/>
          <w:color w:val="000000" w:themeColor="text1"/>
          <w:sz w:val="16"/>
        </w:rPr>
        <w:t>學年度第</w:t>
      </w:r>
      <w:r w:rsidRPr="00C14374">
        <w:rPr>
          <w:rFonts w:ascii="Times New Roman" w:eastAsia="新細明體" w:hint="eastAsia"/>
          <w:color w:val="000000" w:themeColor="text1"/>
          <w:sz w:val="16"/>
        </w:rPr>
        <w:t>2</w:t>
      </w:r>
      <w:r w:rsidRPr="00C14374">
        <w:rPr>
          <w:rFonts w:ascii="Times New Roman" w:eastAsia="新細明體" w:hint="eastAsia"/>
          <w:color w:val="000000" w:themeColor="text1"/>
          <w:sz w:val="16"/>
        </w:rPr>
        <w:t>學期第</w:t>
      </w:r>
      <w:r w:rsidRPr="00C14374">
        <w:rPr>
          <w:rFonts w:ascii="Times New Roman" w:eastAsia="新細明體" w:hint="eastAsia"/>
          <w:color w:val="000000" w:themeColor="text1"/>
          <w:sz w:val="16"/>
        </w:rPr>
        <w:t>2</w:t>
      </w:r>
      <w:r w:rsidRPr="00C14374">
        <w:rPr>
          <w:rFonts w:ascii="Times New Roman" w:eastAsia="新細明體" w:hint="eastAsia"/>
          <w:color w:val="000000" w:themeColor="text1"/>
          <w:sz w:val="16"/>
        </w:rPr>
        <w:t>次觀餐休閒與管理學院院務會議通過（</w:t>
      </w:r>
      <w:r w:rsidRPr="00C14374">
        <w:rPr>
          <w:rFonts w:ascii="Times New Roman" w:eastAsia="新細明體"/>
          <w:color w:val="000000" w:themeColor="text1"/>
          <w:sz w:val="16"/>
        </w:rPr>
        <w:t>10</w:t>
      </w:r>
      <w:r w:rsidRPr="00C14374">
        <w:rPr>
          <w:rFonts w:ascii="Times New Roman" w:eastAsia="新細明體" w:hint="eastAsia"/>
          <w:color w:val="000000" w:themeColor="text1"/>
          <w:sz w:val="16"/>
        </w:rPr>
        <w:t>8.5.6</w:t>
      </w:r>
      <w:r w:rsidRPr="00C14374">
        <w:rPr>
          <w:rFonts w:ascii="Times New Roman" w:eastAsia="新細明體" w:hint="eastAsia"/>
          <w:color w:val="000000" w:themeColor="text1"/>
          <w:sz w:val="16"/>
        </w:rPr>
        <w:t>）</w:t>
      </w:r>
      <w:r w:rsidR="00E626CF" w:rsidRPr="00C14374">
        <w:rPr>
          <w:rFonts w:ascii="Times New Roman" w:eastAsia="新細明體" w:hint="eastAsia"/>
          <w:color w:val="000000" w:themeColor="text1"/>
          <w:sz w:val="16"/>
        </w:rPr>
        <w:br/>
      </w:r>
    </w:p>
    <w:p w:rsidR="00696BA4" w:rsidRPr="00C14374" w:rsidRDefault="008A1056" w:rsidP="00696BA4">
      <w:pPr>
        <w:pStyle w:val="10"/>
        <w:numPr>
          <w:ilvl w:val="0"/>
          <w:numId w:val="17"/>
        </w:numPr>
        <w:spacing w:line="240" w:lineRule="auto"/>
        <w:rPr>
          <w:color w:val="000000" w:themeColor="text1"/>
          <w:sz w:val="28"/>
          <w:szCs w:val="28"/>
        </w:rPr>
      </w:pPr>
      <w:r w:rsidRPr="00C14374">
        <w:rPr>
          <w:rFonts w:hint="eastAsia"/>
          <w:color w:val="000000" w:themeColor="text1"/>
          <w:sz w:val="28"/>
          <w:szCs w:val="28"/>
        </w:rPr>
        <w:t>專業實務實習</w:t>
      </w:r>
      <w:r w:rsidR="007E190E" w:rsidRPr="00C14374">
        <w:rPr>
          <w:rFonts w:hint="eastAsia"/>
          <w:color w:val="000000" w:themeColor="text1"/>
          <w:sz w:val="28"/>
          <w:szCs w:val="28"/>
        </w:rPr>
        <w:t>辦法</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東南科技大學表演藝術系</w:t>
      </w:r>
      <w:r w:rsidR="00D82A3B" w:rsidRPr="00C14374">
        <w:rPr>
          <w:rFonts w:hint="eastAsia"/>
          <w:color w:val="000000" w:themeColor="text1"/>
        </w:rPr>
        <w:t>（以下簡稱本系）為培養學生成為表演藝術產業具有實務能力之專業</w:t>
      </w:r>
      <w:r w:rsidR="00A77635" w:rsidRPr="00C14374">
        <w:rPr>
          <w:rFonts w:hint="eastAsia"/>
          <w:color w:val="000000" w:themeColor="text1"/>
        </w:rPr>
        <w:t>人才，特訂定學生專業實務實習</w:t>
      </w:r>
      <w:r w:rsidR="006A15FE" w:rsidRPr="00C14374">
        <w:rPr>
          <w:rFonts w:hint="eastAsia"/>
          <w:color w:val="000000" w:themeColor="text1"/>
        </w:rPr>
        <w:t>辦法（以下簡稱本辦法），以落實本系實習制度與成效。</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A77635" w:rsidRPr="00C14374">
        <w:rPr>
          <w:rFonts w:hint="eastAsia"/>
          <w:color w:val="000000" w:themeColor="text1"/>
        </w:rPr>
        <w:t>本系為推動學生專業實務實習</w:t>
      </w:r>
      <w:r w:rsidR="006A15FE" w:rsidRPr="00C14374">
        <w:rPr>
          <w:rFonts w:hint="eastAsia"/>
          <w:color w:val="000000" w:themeColor="text1"/>
        </w:rPr>
        <w:t>有關工作，成立學生實</w:t>
      </w:r>
      <w:r w:rsidR="00D82A3B" w:rsidRPr="00C14374">
        <w:rPr>
          <w:rFonts w:hint="eastAsia"/>
          <w:color w:val="000000" w:themeColor="text1"/>
        </w:rPr>
        <w:t>習委員會，設主任委員一人，由系主任擔任；總幹事一人，由系上專任教師中推派一名擔任；委員若干人，由全系專任教師擔任</w:t>
      </w:r>
      <w:r w:rsidR="00F52A8C" w:rsidRPr="00C14374">
        <w:rPr>
          <w:rFonts w:hint="eastAsia"/>
          <w:color w:val="000000" w:themeColor="text1"/>
        </w:rPr>
        <w:t>實習指導教</w:t>
      </w:r>
      <w:r w:rsidR="006A15FE" w:rsidRPr="00C14374">
        <w:rPr>
          <w:rFonts w:hint="eastAsia"/>
          <w:color w:val="000000" w:themeColor="text1"/>
        </w:rPr>
        <w:t>師。</w:t>
      </w:r>
      <w:r w:rsidR="00A77635" w:rsidRPr="00C14374">
        <w:rPr>
          <w:rFonts w:hint="eastAsia"/>
          <w:color w:val="000000" w:themeColor="text1"/>
        </w:rPr>
        <w:t>專業實務實習</w:t>
      </w:r>
      <w:r w:rsidR="00D82A3B" w:rsidRPr="00C14374">
        <w:rPr>
          <w:rFonts w:hint="eastAsia"/>
          <w:color w:val="000000" w:themeColor="text1"/>
        </w:rPr>
        <w:t>學生實習委員會實施要點另訂之。</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學生實習委員會應與接受本系學生前往實習之業者</w:t>
      </w:r>
      <w:r w:rsidR="006A15FE" w:rsidRPr="00C14374">
        <w:rPr>
          <w:rFonts w:hint="eastAsia"/>
          <w:color w:val="000000" w:themeColor="text1"/>
        </w:rPr>
        <w:t>(</w:t>
      </w:r>
      <w:r w:rsidR="006A15FE" w:rsidRPr="00C14374">
        <w:rPr>
          <w:rFonts w:hint="eastAsia"/>
          <w:color w:val="000000" w:themeColor="text1"/>
        </w:rPr>
        <w:t>以下簡稱實習單位</w:t>
      </w:r>
      <w:r w:rsidR="006A15FE" w:rsidRPr="00C14374">
        <w:rPr>
          <w:rFonts w:hint="eastAsia"/>
          <w:color w:val="000000" w:themeColor="text1"/>
        </w:rPr>
        <w:t>)</w:t>
      </w:r>
      <w:r w:rsidR="006A15FE" w:rsidRPr="00C14374">
        <w:rPr>
          <w:rFonts w:hint="eastAsia"/>
          <w:color w:val="000000" w:themeColor="text1"/>
        </w:rPr>
        <w:t>成立建教合作小組，其成員由本系學生實習委員會委員與實習單位人事或相關部門代表共同組成，協助學生處理生活環境及工作適應問題，除定期召開協調會外，並視狀況隨時集會。</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學生得選擇國內、外表演藝術相關產業（具有合法營利</w:t>
      </w:r>
      <w:r w:rsidR="00D82A3B" w:rsidRPr="00C14374">
        <w:rPr>
          <w:rFonts w:hint="eastAsia"/>
          <w:color w:val="000000" w:themeColor="text1"/>
        </w:rPr>
        <w:t>或</w:t>
      </w:r>
      <w:r w:rsidR="006A15FE" w:rsidRPr="00C14374">
        <w:rPr>
          <w:rFonts w:hint="eastAsia"/>
          <w:color w:val="000000" w:themeColor="text1"/>
        </w:rPr>
        <w:t>非營利事業登記證），並經學生實習委員會核可後前往實習。可供實習單位舉例如下：</w:t>
      </w:r>
    </w:p>
    <w:p w:rsidR="00E74B65" w:rsidRPr="00C14374" w:rsidRDefault="00E74B65" w:rsidP="00E74B65">
      <w:pPr>
        <w:pStyle w:val="a3"/>
        <w:numPr>
          <w:ilvl w:val="2"/>
          <w:numId w:val="18"/>
        </w:numPr>
        <w:ind w:leftChars="500" w:left="1560" w:hangingChars="150" w:hanging="360"/>
        <w:rPr>
          <w:color w:val="000000" w:themeColor="text1"/>
        </w:rPr>
      </w:pPr>
      <w:r w:rsidRPr="00C14374">
        <w:rPr>
          <w:rFonts w:hint="eastAsia"/>
          <w:color w:val="000000" w:themeColor="text1"/>
        </w:rPr>
        <w:t>演藝經紀公司。</w:t>
      </w:r>
    </w:p>
    <w:p w:rsidR="00E74B65" w:rsidRPr="00C14374" w:rsidRDefault="00E74B65" w:rsidP="00E74B65">
      <w:pPr>
        <w:pStyle w:val="a3"/>
        <w:numPr>
          <w:ilvl w:val="2"/>
          <w:numId w:val="18"/>
        </w:numPr>
        <w:ind w:leftChars="500" w:left="1560" w:hangingChars="150" w:hanging="360"/>
        <w:rPr>
          <w:color w:val="000000" w:themeColor="text1"/>
        </w:rPr>
      </w:pPr>
      <w:r w:rsidRPr="00C14374">
        <w:rPr>
          <w:rFonts w:hint="eastAsia"/>
          <w:color w:val="000000" w:themeColor="text1"/>
        </w:rPr>
        <w:t>專業表演藝術團隊。</w:t>
      </w:r>
    </w:p>
    <w:p w:rsidR="00E57B39" w:rsidRPr="00C14374" w:rsidRDefault="00E57B39" w:rsidP="00E57B39">
      <w:pPr>
        <w:pStyle w:val="a3"/>
        <w:numPr>
          <w:ilvl w:val="2"/>
          <w:numId w:val="18"/>
        </w:numPr>
        <w:ind w:leftChars="500" w:left="2400" w:hangingChars="500" w:hanging="1200"/>
        <w:rPr>
          <w:color w:val="000000" w:themeColor="text1"/>
        </w:rPr>
      </w:pPr>
      <w:r w:rsidRPr="00C14374">
        <w:rPr>
          <w:rFonts w:hint="eastAsia"/>
          <w:color w:val="000000" w:themeColor="text1"/>
        </w:rPr>
        <w:t>表演藝術相關之團隊，如：表演藝術管理公司、表演藝術活動企</w:t>
      </w:r>
    </w:p>
    <w:p w:rsidR="00E74B65" w:rsidRPr="00C14374" w:rsidRDefault="00E74B65" w:rsidP="00E57B39">
      <w:pPr>
        <w:ind w:left="1200"/>
        <w:rPr>
          <w:color w:val="000000" w:themeColor="text1"/>
        </w:rPr>
      </w:pPr>
      <w:r w:rsidRPr="00C14374">
        <w:rPr>
          <w:rFonts w:hint="eastAsia"/>
          <w:color w:val="000000" w:themeColor="text1"/>
        </w:rPr>
        <w:t>公司、硬體租賃公司</w:t>
      </w:r>
      <w:r w:rsidR="00D82A3B" w:rsidRPr="00C14374">
        <w:rPr>
          <w:rFonts w:hint="eastAsia"/>
          <w:color w:val="000000" w:themeColor="text1"/>
        </w:rPr>
        <w:t>、場館單位等</w:t>
      </w:r>
      <w:r w:rsidRPr="00C14374">
        <w:rPr>
          <w:rFonts w:hint="eastAsia"/>
          <w:color w:val="000000" w:themeColor="text1"/>
        </w:rPr>
        <w:t>。</w:t>
      </w:r>
    </w:p>
    <w:p w:rsidR="00E74B65" w:rsidRPr="00C14374" w:rsidRDefault="00E74B65" w:rsidP="00E74B65">
      <w:pPr>
        <w:pStyle w:val="a3"/>
        <w:numPr>
          <w:ilvl w:val="2"/>
          <w:numId w:val="18"/>
        </w:numPr>
        <w:ind w:leftChars="500" w:left="1560" w:hangingChars="150" w:hanging="360"/>
        <w:rPr>
          <w:color w:val="000000" w:themeColor="text1"/>
        </w:rPr>
      </w:pPr>
      <w:r w:rsidRPr="00C14374">
        <w:rPr>
          <w:rFonts w:hint="eastAsia"/>
          <w:color w:val="000000" w:themeColor="text1"/>
        </w:rPr>
        <w:t>影視相關公司。</w:t>
      </w:r>
    </w:p>
    <w:p w:rsidR="00E74B65" w:rsidRPr="00C14374" w:rsidRDefault="00E74B65" w:rsidP="00E74B65">
      <w:pPr>
        <w:pStyle w:val="a3"/>
        <w:numPr>
          <w:ilvl w:val="2"/>
          <w:numId w:val="18"/>
        </w:numPr>
        <w:ind w:leftChars="500" w:left="1560" w:hangingChars="150" w:hanging="360"/>
        <w:rPr>
          <w:color w:val="000000" w:themeColor="text1"/>
        </w:rPr>
      </w:pPr>
      <w:r w:rsidRPr="00C14374">
        <w:rPr>
          <w:rFonts w:hint="eastAsia"/>
          <w:color w:val="000000" w:themeColor="text1"/>
        </w:rPr>
        <w:t>學校與政府單位。</w:t>
      </w:r>
    </w:p>
    <w:p w:rsidR="00E74B65" w:rsidRPr="00C14374" w:rsidRDefault="00E74B65" w:rsidP="00E74B65">
      <w:pPr>
        <w:pStyle w:val="a3"/>
        <w:numPr>
          <w:ilvl w:val="2"/>
          <w:numId w:val="18"/>
        </w:numPr>
        <w:ind w:leftChars="500" w:left="1560" w:hangingChars="150" w:hanging="360"/>
        <w:rPr>
          <w:color w:val="000000" w:themeColor="text1"/>
        </w:rPr>
      </w:pPr>
      <w:r w:rsidRPr="00C14374">
        <w:rPr>
          <w:rFonts w:hint="eastAsia"/>
          <w:color w:val="000000" w:themeColor="text1"/>
        </w:rPr>
        <w:t>其他。</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實習單位可由學生主動於實習開始前一個月，提報本系學生實習委員會，說明實習機構及其背景，以及實習相關內容。並由委員會與實習單位成立建教合作小組後，確認實習內容符合本辦法之精神後，同意實施。</w:t>
      </w:r>
    </w:p>
    <w:p w:rsidR="006A15FE" w:rsidRPr="00C14374" w:rsidRDefault="004803FC" w:rsidP="004803FC">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專業實務實習共九學分，採分階段實習時數累計方式。學生需於大三下學期選修專業實務實習課程</w:t>
      </w:r>
      <w:r w:rsidR="00D63B46" w:rsidRPr="00C14374">
        <w:rPr>
          <w:rFonts w:hint="eastAsia"/>
          <w:color w:val="000000" w:themeColor="text1"/>
        </w:rPr>
        <w:t>，</w:t>
      </w:r>
      <w:r w:rsidR="006A15FE" w:rsidRPr="00C14374">
        <w:rPr>
          <w:rFonts w:hint="eastAsia"/>
          <w:color w:val="000000" w:themeColor="text1"/>
        </w:rPr>
        <w:t>總實習時數累計需滿</w:t>
      </w:r>
      <w:r w:rsidR="00B06280" w:rsidRPr="00C14374">
        <w:rPr>
          <w:rFonts w:hint="eastAsia"/>
          <w:color w:val="000000" w:themeColor="text1"/>
        </w:rPr>
        <w:t>7</w:t>
      </w:r>
      <w:r w:rsidR="006A15FE" w:rsidRPr="00C14374">
        <w:rPr>
          <w:rFonts w:hint="eastAsia"/>
          <w:color w:val="000000" w:themeColor="text1"/>
        </w:rPr>
        <w:t>2</w:t>
      </w:r>
      <w:r w:rsidR="00B06280" w:rsidRPr="00C14374">
        <w:rPr>
          <w:rFonts w:hint="eastAsia"/>
          <w:color w:val="000000" w:themeColor="text1"/>
        </w:rPr>
        <w:t>0</w:t>
      </w:r>
      <w:r w:rsidR="006A15FE" w:rsidRPr="00C14374">
        <w:rPr>
          <w:rFonts w:hint="eastAsia"/>
          <w:color w:val="000000" w:themeColor="text1"/>
        </w:rPr>
        <w:t>小時</w:t>
      </w:r>
      <w:r w:rsidR="00D63B46" w:rsidRPr="00C14374">
        <w:rPr>
          <w:rFonts w:hint="eastAsia"/>
          <w:color w:val="000000" w:themeColor="text1"/>
        </w:rPr>
        <w:t>且</w:t>
      </w:r>
      <w:r w:rsidR="006A15FE" w:rsidRPr="00C14374">
        <w:rPr>
          <w:rFonts w:hint="eastAsia"/>
          <w:color w:val="000000" w:themeColor="text1"/>
        </w:rPr>
        <w:t>實習平均成績達修業標準後，取得九學分專業實習課程。</w:t>
      </w:r>
      <w:r w:rsidR="00A77635" w:rsidRPr="00C14374">
        <w:rPr>
          <w:rFonts w:hint="eastAsia"/>
          <w:color w:val="000000" w:themeColor="text1"/>
        </w:rPr>
        <w:t>專業實務實習</w:t>
      </w:r>
      <w:r w:rsidR="006A15FE" w:rsidRPr="00C14374">
        <w:rPr>
          <w:rFonts w:hint="eastAsia"/>
          <w:color w:val="000000" w:themeColor="text1"/>
        </w:rPr>
        <w:lastRenderedPageBreak/>
        <w:t>時數累積要點另訂之。</w:t>
      </w:r>
    </w:p>
    <w:p w:rsidR="006A15FE" w:rsidRPr="00C14374" w:rsidRDefault="004803FC" w:rsidP="004803FC">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學生</w:t>
      </w:r>
      <w:r w:rsidR="00A77635" w:rsidRPr="00C14374">
        <w:rPr>
          <w:rFonts w:hint="eastAsia"/>
          <w:color w:val="000000" w:themeColor="text1"/>
        </w:rPr>
        <w:t>專業實務實習</w:t>
      </w:r>
      <w:r w:rsidR="006A15FE" w:rsidRPr="00C14374">
        <w:rPr>
          <w:rFonts w:hint="eastAsia"/>
          <w:color w:val="000000" w:themeColor="text1"/>
        </w:rPr>
        <w:t>基於表演藝</w:t>
      </w:r>
      <w:r w:rsidR="00D63B46" w:rsidRPr="00C14374">
        <w:rPr>
          <w:rFonts w:hint="eastAsia"/>
          <w:color w:val="000000" w:themeColor="text1"/>
        </w:rPr>
        <w:t>術之精神，以學生依照自我條件與性向，選擇實習機構，並與實習指導教</w:t>
      </w:r>
      <w:r w:rsidR="006A15FE" w:rsidRPr="00C14374">
        <w:rPr>
          <w:rFonts w:hint="eastAsia"/>
          <w:color w:val="000000" w:themeColor="text1"/>
        </w:rPr>
        <w:t>師討論其實習方式。</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D63B46" w:rsidRPr="00C14374">
        <w:rPr>
          <w:rFonts w:hint="eastAsia"/>
          <w:color w:val="000000" w:themeColor="text1"/>
        </w:rPr>
        <w:t>學生實習期間本系應定期委派實習指導</w:t>
      </w:r>
      <w:r w:rsidR="006A15FE" w:rsidRPr="00C14374">
        <w:rPr>
          <w:rFonts w:hint="eastAsia"/>
          <w:color w:val="000000" w:themeColor="text1"/>
        </w:rPr>
        <w:t>教師電話訪視或親赴學生實</w:t>
      </w:r>
      <w:r w:rsidR="00D63B46" w:rsidRPr="00C14374">
        <w:rPr>
          <w:rFonts w:hint="eastAsia"/>
          <w:color w:val="000000" w:themeColor="text1"/>
        </w:rPr>
        <w:t>習場所訪視，並與學生家長聯絡，協助解決學生適應問題。</w:t>
      </w:r>
      <w:r w:rsidR="00A77635" w:rsidRPr="00C14374">
        <w:rPr>
          <w:rFonts w:hint="eastAsia"/>
          <w:color w:val="000000" w:themeColor="text1"/>
        </w:rPr>
        <w:t>專業實務實習</w:t>
      </w:r>
      <w:r w:rsidR="006A15FE" w:rsidRPr="00C14374">
        <w:rPr>
          <w:rFonts w:hint="eastAsia"/>
          <w:color w:val="000000" w:themeColor="text1"/>
        </w:rPr>
        <w:t>訪視輔導實施要點另訂之。</w:t>
      </w:r>
    </w:p>
    <w:p w:rsidR="000D2ED5" w:rsidRPr="00C14374" w:rsidRDefault="004803FC" w:rsidP="004803FC">
      <w:pPr>
        <w:pStyle w:val="a3"/>
        <w:numPr>
          <w:ilvl w:val="1"/>
          <w:numId w:val="17"/>
        </w:numPr>
        <w:tabs>
          <w:tab w:val="left" w:pos="567"/>
        </w:tabs>
        <w:ind w:leftChars="0" w:left="1200" w:hangingChars="500" w:hanging="1200"/>
        <w:rPr>
          <w:color w:val="000000" w:themeColor="text1"/>
        </w:rPr>
      </w:pPr>
      <w:r w:rsidRPr="00C14374">
        <w:rPr>
          <w:rFonts w:hint="eastAsia"/>
          <w:color w:val="000000" w:themeColor="text1"/>
        </w:rPr>
        <w:t xml:space="preserve">    </w:t>
      </w:r>
      <w:r w:rsidR="00CD4840" w:rsidRPr="00C14374">
        <w:rPr>
          <w:rFonts w:hint="eastAsia"/>
          <w:color w:val="000000" w:themeColor="text1"/>
        </w:rPr>
        <w:t>學生</w:t>
      </w:r>
      <w:r w:rsidR="00A77635" w:rsidRPr="00C14374">
        <w:rPr>
          <w:rFonts w:hint="eastAsia"/>
          <w:color w:val="000000" w:themeColor="text1"/>
        </w:rPr>
        <w:t>專業實務實習</w:t>
      </w:r>
      <w:r w:rsidR="00CD4840" w:rsidRPr="00C14374">
        <w:rPr>
          <w:rFonts w:hint="eastAsia"/>
          <w:color w:val="000000" w:themeColor="text1"/>
        </w:rPr>
        <w:t>成績由本系與業界共同評定。</w:t>
      </w:r>
      <w:r w:rsidR="00A77635" w:rsidRPr="00C14374">
        <w:rPr>
          <w:rFonts w:hint="eastAsia"/>
          <w:color w:val="000000" w:themeColor="text1"/>
        </w:rPr>
        <w:t>專業實務實習</w:t>
      </w:r>
      <w:r w:rsidR="000D2ED5" w:rsidRPr="00C14374">
        <w:rPr>
          <w:rFonts w:hint="eastAsia"/>
          <w:color w:val="000000" w:themeColor="text1"/>
        </w:rPr>
        <w:t>成績考核要點另訂之。</w:t>
      </w:r>
    </w:p>
    <w:p w:rsidR="006A15FE" w:rsidRPr="00C14374" w:rsidRDefault="004803FC" w:rsidP="000D2ED5">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學生實習期間，除接受本系學生實習委員會管理外，</w:t>
      </w:r>
      <w:r w:rsidR="00CD4840" w:rsidRPr="00C14374">
        <w:rPr>
          <w:rFonts w:hint="eastAsia"/>
          <w:color w:val="000000" w:themeColor="text1"/>
        </w:rPr>
        <w:t>並應接受實習單位主管之指揮監督，遵守業者既定政策及工作規則。</w:t>
      </w:r>
      <w:r w:rsidR="00A77635" w:rsidRPr="00C14374">
        <w:rPr>
          <w:rFonts w:hint="eastAsia"/>
          <w:color w:val="000000" w:themeColor="text1"/>
        </w:rPr>
        <w:t>專業實務實習</w:t>
      </w:r>
      <w:r w:rsidR="006A15FE" w:rsidRPr="00C14374">
        <w:rPr>
          <w:rFonts w:hint="eastAsia"/>
          <w:color w:val="000000" w:themeColor="text1"/>
        </w:rPr>
        <w:t>獎懲要點另訂之。</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CD4840" w:rsidRPr="00C14374">
        <w:rPr>
          <w:rFonts w:hint="eastAsia"/>
          <w:color w:val="000000" w:themeColor="text1"/>
        </w:rPr>
        <w:t>學生實習期間因故必須終止實習課程時，應填寫表九、學生實習離退轉換實習申請表</w:t>
      </w:r>
      <w:r w:rsidR="006A15FE" w:rsidRPr="00C14374">
        <w:rPr>
          <w:rFonts w:hint="eastAsia"/>
          <w:color w:val="000000" w:themeColor="text1"/>
        </w:rPr>
        <w:t>，並經家長、實習單位與本系學生實習委員會同意後，方可終止該次實習，該次實習成績總分以</w:t>
      </w:r>
      <w:r w:rsidR="006A15FE" w:rsidRPr="00C14374">
        <w:rPr>
          <w:rFonts w:hint="eastAsia"/>
          <w:color w:val="000000" w:themeColor="text1"/>
        </w:rPr>
        <w:t>0</w:t>
      </w:r>
      <w:r w:rsidR="006A15FE" w:rsidRPr="00C14374">
        <w:rPr>
          <w:rFonts w:hint="eastAsia"/>
          <w:color w:val="000000" w:themeColor="text1"/>
        </w:rPr>
        <w:t>分計算。為維繫良好校譽，凡無故取消或終止該次實習者，本系得依損害校譽情節輕重，依學生</w:t>
      </w:r>
      <w:r w:rsidR="00A77635" w:rsidRPr="00C14374">
        <w:rPr>
          <w:rFonts w:hint="eastAsia"/>
          <w:color w:val="000000" w:themeColor="text1"/>
        </w:rPr>
        <w:t>專業實務實習</w:t>
      </w:r>
      <w:r w:rsidR="006A15FE" w:rsidRPr="00C14374">
        <w:rPr>
          <w:rFonts w:hint="eastAsia"/>
          <w:color w:val="000000" w:themeColor="text1"/>
        </w:rPr>
        <w:t>獎懲要點報請處分。</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學生實習期間如遇到不可抗力或發生情節重大事件，學生實習委員會得提前終止學生實習，並通知學校及家長處理。</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CD4840" w:rsidRPr="00C14374">
        <w:rPr>
          <w:rFonts w:hint="eastAsia"/>
          <w:color w:val="000000" w:themeColor="text1"/>
        </w:rPr>
        <w:t>學生每段</w:t>
      </w:r>
      <w:r w:rsidR="00A77635" w:rsidRPr="00C14374">
        <w:rPr>
          <w:rFonts w:hint="eastAsia"/>
          <w:color w:val="000000" w:themeColor="text1"/>
        </w:rPr>
        <w:t>專業實務實習</w:t>
      </w:r>
      <w:r w:rsidR="00CD4840" w:rsidRPr="00C14374">
        <w:rPr>
          <w:rFonts w:hint="eastAsia"/>
          <w:color w:val="000000" w:themeColor="text1"/>
        </w:rPr>
        <w:t>完畢應繳交</w:t>
      </w:r>
      <w:r w:rsidR="00A77635" w:rsidRPr="00C14374">
        <w:rPr>
          <w:rFonts w:hint="eastAsia"/>
          <w:color w:val="000000" w:themeColor="text1"/>
        </w:rPr>
        <w:t>專業實務實習</w:t>
      </w:r>
      <w:r w:rsidR="00CD4840" w:rsidRPr="00C14374">
        <w:rPr>
          <w:rFonts w:hint="eastAsia"/>
          <w:color w:val="000000" w:themeColor="text1"/>
        </w:rPr>
        <w:t>報告。</w:t>
      </w:r>
      <w:r w:rsidR="00A77635" w:rsidRPr="00C14374">
        <w:rPr>
          <w:rFonts w:hint="eastAsia"/>
          <w:color w:val="000000" w:themeColor="text1"/>
        </w:rPr>
        <w:t>專業實務實習</w:t>
      </w:r>
      <w:r w:rsidR="006A15FE" w:rsidRPr="00C14374">
        <w:rPr>
          <w:rFonts w:hint="eastAsia"/>
          <w:color w:val="000000" w:themeColor="text1"/>
        </w:rPr>
        <w:t>報告實施要點另訂之。</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為加強學生</w:t>
      </w:r>
      <w:r w:rsidR="00A77635" w:rsidRPr="00C14374">
        <w:rPr>
          <w:rFonts w:hint="eastAsia"/>
          <w:color w:val="000000" w:themeColor="text1"/>
        </w:rPr>
        <w:t>專業實務實習</w:t>
      </w:r>
      <w:r w:rsidR="006A15FE" w:rsidRPr="00C14374">
        <w:rPr>
          <w:rFonts w:hint="eastAsia"/>
          <w:color w:val="000000" w:themeColor="text1"/>
        </w:rPr>
        <w:t>生活安全之保障，學生實習委員會得協調保險公司辦理意外保險，請學生務必投保。</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學生實習委員會得邀請</w:t>
      </w:r>
      <w:r w:rsidR="00A77635" w:rsidRPr="00C14374">
        <w:rPr>
          <w:rFonts w:hint="eastAsia"/>
          <w:color w:val="000000" w:themeColor="text1"/>
        </w:rPr>
        <w:t>專業實務實習</w:t>
      </w:r>
      <w:r w:rsidR="006A15FE" w:rsidRPr="00C14374">
        <w:rPr>
          <w:rFonts w:hint="eastAsia"/>
          <w:color w:val="000000" w:themeColor="text1"/>
        </w:rPr>
        <w:t>學生返校座談，作為實習規劃及執行改進之參考。學生</w:t>
      </w:r>
      <w:r w:rsidR="00A77635" w:rsidRPr="00C14374">
        <w:rPr>
          <w:rFonts w:hint="eastAsia"/>
          <w:color w:val="000000" w:themeColor="text1"/>
        </w:rPr>
        <w:t>專業實務實習</w:t>
      </w:r>
      <w:r w:rsidR="006A15FE" w:rsidRPr="00C14374">
        <w:rPr>
          <w:rFonts w:hint="eastAsia"/>
          <w:color w:val="000000" w:themeColor="text1"/>
        </w:rPr>
        <w:t>座談會實施要點另訂之。</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辦理學生</w:t>
      </w:r>
      <w:r w:rsidR="00A77635" w:rsidRPr="00C14374">
        <w:rPr>
          <w:rFonts w:hint="eastAsia"/>
          <w:color w:val="000000" w:themeColor="text1"/>
        </w:rPr>
        <w:t>專業實務實習</w:t>
      </w:r>
      <w:r w:rsidR="006A15FE" w:rsidRPr="00C14374">
        <w:rPr>
          <w:rFonts w:hint="eastAsia"/>
          <w:color w:val="000000" w:themeColor="text1"/>
        </w:rPr>
        <w:t>績優之人員，得經學生實習委員會評定後，報請學校獎勵之。</w:t>
      </w:r>
    </w:p>
    <w:p w:rsidR="006A15FE" w:rsidRPr="00C14374" w:rsidRDefault="004803FC" w:rsidP="00496D99">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5FE" w:rsidRPr="00C14374">
        <w:rPr>
          <w:rFonts w:hint="eastAsia"/>
          <w:color w:val="000000" w:themeColor="text1"/>
        </w:rPr>
        <w:t>本辦法經系務會議通過後實施，修正時亦同。</w:t>
      </w:r>
    </w:p>
    <w:p w:rsidR="002D6810" w:rsidRPr="00C14374" w:rsidRDefault="0074138B" w:rsidP="00C720ED">
      <w:pPr>
        <w:pStyle w:val="10"/>
        <w:numPr>
          <w:ilvl w:val="0"/>
          <w:numId w:val="17"/>
        </w:numPr>
        <w:spacing w:line="240" w:lineRule="auto"/>
        <w:rPr>
          <w:color w:val="000000" w:themeColor="text1"/>
          <w:sz w:val="28"/>
          <w:szCs w:val="28"/>
        </w:rPr>
      </w:pPr>
      <w:r w:rsidRPr="00C14374">
        <w:rPr>
          <w:rFonts w:hint="eastAsia"/>
          <w:color w:val="000000" w:themeColor="text1"/>
          <w:sz w:val="28"/>
          <w:szCs w:val="28"/>
        </w:rPr>
        <w:t>專業實務實習</w:t>
      </w:r>
      <w:r w:rsidR="002D6810" w:rsidRPr="00C14374">
        <w:rPr>
          <w:rFonts w:hint="eastAsia"/>
          <w:color w:val="000000" w:themeColor="text1"/>
          <w:sz w:val="28"/>
          <w:szCs w:val="28"/>
        </w:rPr>
        <w:t>學生實習委員會實施要點</w:t>
      </w:r>
    </w:p>
    <w:p w:rsidR="00525ABE" w:rsidRPr="00C14374" w:rsidRDefault="004803FC" w:rsidP="005910C8">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525ABE" w:rsidRPr="00C14374">
        <w:rPr>
          <w:rFonts w:hint="eastAsia"/>
          <w:color w:val="000000" w:themeColor="text1"/>
        </w:rPr>
        <w:t>本要點根據東南科技大學表演藝術系學生</w:t>
      </w:r>
      <w:r w:rsidR="00A77635" w:rsidRPr="00C14374">
        <w:rPr>
          <w:rFonts w:hint="eastAsia"/>
          <w:color w:val="000000" w:themeColor="text1"/>
        </w:rPr>
        <w:t>專業實務實習</w:t>
      </w:r>
      <w:r w:rsidR="00525ABE" w:rsidRPr="00C14374">
        <w:rPr>
          <w:rFonts w:hint="eastAsia"/>
          <w:color w:val="000000" w:themeColor="text1"/>
        </w:rPr>
        <w:t>辦法第二條訂定之。</w:t>
      </w:r>
    </w:p>
    <w:p w:rsidR="00B351FB" w:rsidRPr="00C14374" w:rsidRDefault="004803FC" w:rsidP="005910C8">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B351FB" w:rsidRPr="00C14374">
        <w:rPr>
          <w:rFonts w:hint="eastAsia"/>
          <w:color w:val="000000" w:themeColor="text1"/>
        </w:rPr>
        <w:t>本系為推動學生</w:t>
      </w:r>
      <w:r w:rsidR="00A77635" w:rsidRPr="00C14374">
        <w:rPr>
          <w:rFonts w:hint="eastAsia"/>
          <w:color w:val="000000" w:themeColor="text1"/>
        </w:rPr>
        <w:t>專業實務實習</w:t>
      </w:r>
      <w:r w:rsidR="00B351FB" w:rsidRPr="00C14374">
        <w:rPr>
          <w:rFonts w:hint="eastAsia"/>
          <w:color w:val="000000" w:themeColor="text1"/>
        </w:rPr>
        <w:t>有關工作，成立學生實</w:t>
      </w:r>
      <w:r w:rsidR="00525ABE" w:rsidRPr="00C14374">
        <w:rPr>
          <w:rFonts w:hint="eastAsia"/>
          <w:color w:val="000000" w:themeColor="text1"/>
        </w:rPr>
        <w:t>習委員會，設主任委員一人，由系主任擔任；總幹事一人，由系上專任教</w:t>
      </w:r>
      <w:r w:rsidR="00F52A8C" w:rsidRPr="00C14374">
        <w:rPr>
          <w:rFonts w:hint="eastAsia"/>
          <w:color w:val="000000" w:themeColor="text1"/>
        </w:rPr>
        <w:t>師中推派一名擔任；委員若干人，由全系專任教師擔任實習指導教</w:t>
      </w:r>
      <w:r w:rsidR="00B351FB" w:rsidRPr="00C14374">
        <w:rPr>
          <w:rFonts w:hint="eastAsia"/>
          <w:color w:val="000000" w:themeColor="text1"/>
        </w:rPr>
        <w:t>師。</w:t>
      </w:r>
    </w:p>
    <w:p w:rsidR="00B351FB" w:rsidRPr="00C14374" w:rsidRDefault="004803FC" w:rsidP="00AF2575">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B351FB" w:rsidRPr="00C14374">
        <w:rPr>
          <w:rFonts w:hint="eastAsia"/>
          <w:color w:val="000000" w:themeColor="text1"/>
        </w:rPr>
        <w:t>定期於每學期末</w:t>
      </w:r>
      <w:r w:rsidR="00AF2575" w:rsidRPr="00C14374">
        <w:rPr>
          <w:rFonts w:hint="eastAsia"/>
          <w:color w:val="000000" w:themeColor="text1"/>
        </w:rPr>
        <w:t>召</w:t>
      </w:r>
      <w:r w:rsidR="00B351FB" w:rsidRPr="00C14374">
        <w:rPr>
          <w:rFonts w:hint="eastAsia"/>
          <w:color w:val="000000" w:themeColor="text1"/>
        </w:rPr>
        <w:t>開會議，審議學生實習申請，並依需求修訂實習要</w:t>
      </w:r>
      <w:r w:rsidR="00B351FB" w:rsidRPr="00C14374">
        <w:rPr>
          <w:rFonts w:hint="eastAsia"/>
          <w:color w:val="000000" w:themeColor="text1"/>
        </w:rPr>
        <w:lastRenderedPageBreak/>
        <w:t>點。學期中視情況招開實習委員會議。</w:t>
      </w:r>
    </w:p>
    <w:p w:rsidR="00B351FB" w:rsidRPr="00C14374" w:rsidRDefault="004803FC" w:rsidP="005910C8">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B351FB" w:rsidRPr="00C14374">
        <w:rPr>
          <w:rFonts w:hint="eastAsia"/>
          <w:color w:val="000000" w:themeColor="text1"/>
        </w:rPr>
        <w:t>實習委員會及其成員須協助提供學生實習媒合機會，徵才通知將不定期公告於系辦外公布欄。</w:t>
      </w:r>
    </w:p>
    <w:p w:rsidR="00B351FB" w:rsidRPr="00C14374" w:rsidRDefault="004803FC" w:rsidP="005910C8">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CC40DF" w:rsidRPr="00C14374">
        <w:rPr>
          <w:rFonts w:hint="eastAsia"/>
          <w:color w:val="000000" w:themeColor="text1"/>
        </w:rPr>
        <w:t>每位學生</w:t>
      </w:r>
      <w:r w:rsidR="00B351FB" w:rsidRPr="00C14374">
        <w:rPr>
          <w:rFonts w:hint="eastAsia"/>
          <w:color w:val="000000" w:themeColor="text1"/>
        </w:rPr>
        <w:t>入學時，由實習委員會指派一位系上專任教師成為其實習指導老師。就學期間若因特殊事由必須更換指導老師，需由實習委員會討論決議之。</w:t>
      </w:r>
    </w:p>
    <w:p w:rsidR="00B351FB" w:rsidRPr="00C14374" w:rsidRDefault="004803FC" w:rsidP="005910C8">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B351FB" w:rsidRPr="00C14374">
        <w:rPr>
          <w:rFonts w:hint="eastAsia"/>
          <w:color w:val="000000" w:themeColor="text1"/>
        </w:rPr>
        <w:t>學生實習委員會應與接受本系學生前往實習之業者</w:t>
      </w:r>
      <w:r w:rsidR="00B351FB" w:rsidRPr="00C14374">
        <w:rPr>
          <w:rFonts w:hint="eastAsia"/>
          <w:color w:val="000000" w:themeColor="text1"/>
        </w:rPr>
        <w:t>(</w:t>
      </w:r>
      <w:r w:rsidR="00B351FB" w:rsidRPr="00C14374">
        <w:rPr>
          <w:rFonts w:hint="eastAsia"/>
          <w:color w:val="000000" w:themeColor="text1"/>
        </w:rPr>
        <w:t>以下簡稱實習單位</w:t>
      </w:r>
      <w:r w:rsidR="00B351FB" w:rsidRPr="00C14374">
        <w:rPr>
          <w:rFonts w:hint="eastAsia"/>
          <w:color w:val="000000" w:themeColor="text1"/>
        </w:rPr>
        <w:t>)</w:t>
      </w:r>
      <w:r w:rsidR="00B351FB" w:rsidRPr="00C14374">
        <w:rPr>
          <w:rFonts w:hint="eastAsia"/>
          <w:color w:val="000000" w:themeColor="text1"/>
        </w:rPr>
        <w:t>成立建教合作小組，其成員由學生實習指導老師與實習單位人事或相關部門代表共同組成，協助學生處理生活環境及工作適應問題，除定期召開協調會外，並視狀況隨時集會。</w:t>
      </w:r>
    </w:p>
    <w:p w:rsidR="00B351FB" w:rsidRPr="00C14374" w:rsidRDefault="004803FC" w:rsidP="005910C8">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B351FB" w:rsidRPr="00C14374">
        <w:rPr>
          <w:rFonts w:hint="eastAsia"/>
          <w:color w:val="000000" w:themeColor="text1"/>
        </w:rPr>
        <w:t>學生實習委員會協助本校與實習單位簽訂學生</w:t>
      </w:r>
      <w:r w:rsidR="0074138B" w:rsidRPr="00C14374">
        <w:rPr>
          <w:rFonts w:hint="eastAsia"/>
          <w:color w:val="000000" w:themeColor="text1"/>
        </w:rPr>
        <w:t>專業實務實習</w:t>
      </w:r>
      <w:r w:rsidR="00B351FB" w:rsidRPr="00C14374">
        <w:rPr>
          <w:rFonts w:hint="eastAsia"/>
          <w:color w:val="000000" w:themeColor="text1"/>
        </w:rPr>
        <w:t>合約書。（國外以英文語言為主，備忘錄或邀請函，明載合作條件、合作學生執行）</w:t>
      </w:r>
    </w:p>
    <w:p w:rsidR="00870D56" w:rsidRPr="00C14374" w:rsidRDefault="004803FC" w:rsidP="005F2DB6">
      <w:pPr>
        <w:pStyle w:val="a3"/>
        <w:numPr>
          <w:ilvl w:val="1"/>
          <w:numId w:val="17"/>
        </w:numPr>
        <w:ind w:leftChars="0" w:left="960" w:hangingChars="400" w:hanging="960"/>
        <w:rPr>
          <w:color w:val="000000" w:themeColor="text1"/>
        </w:rPr>
      </w:pPr>
      <w:r w:rsidRPr="00C14374">
        <w:rPr>
          <w:rFonts w:hint="eastAsia"/>
          <w:color w:val="000000" w:themeColor="text1"/>
        </w:rPr>
        <w:t xml:space="preserve">    </w:t>
      </w:r>
      <w:r w:rsidR="005910C8" w:rsidRPr="00C14374">
        <w:rPr>
          <w:rFonts w:hint="eastAsia"/>
          <w:color w:val="000000" w:themeColor="text1"/>
        </w:rPr>
        <w:t>實習指導老師任務：</w:t>
      </w:r>
    </w:p>
    <w:p w:rsidR="006B6915" w:rsidRPr="00C14374" w:rsidRDefault="006B6915" w:rsidP="004803FC">
      <w:pPr>
        <w:pStyle w:val="a3"/>
        <w:numPr>
          <w:ilvl w:val="2"/>
          <w:numId w:val="17"/>
        </w:numPr>
        <w:ind w:leftChars="500" w:left="1200" w:firstLine="0"/>
        <w:rPr>
          <w:color w:val="000000" w:themeColor="text1"/>
        </w:rPr>
      </w:pPr>
      <w:r w:rsidRPr="00C14374">
        <w:rPr>
          <w:rFonts w:hint="eastAsia"/>
          <w:color w:val="000000" w:themeColor="text1"/>
        </w:rPr>
        <w:t>每位實習指導老師，須掌握所輔導學生之名單，以及每位學生的實</w:t>
      </w:r>
    </w:p>
    <w:p w:rsidR="00870D56" w:rsidRPr="00C14374" w:rsidRDefault="00870D56" w:rsidP="004803FC">
      <w:pPr>
        <w:ind w:left="1200"/>
        <w:rPr>
          <w:color w:val="000000" w:themeColor="text1"/>
        </w:rPr>
      </w:pPr>
      <w:r w:rsidRPr="00C14374">
        <w:rPr>
          <w:rFonts w:hint="eastAsia"/>
          <w:color w:val="000000" w:themeColor="text1"/>
        </w:rPr>
        <w:t>習動態，適時提供實習輔導以及媒合輔導機會。</w:t>
      </w:r>
    </w:p>
    <w:p w:rsidR="006B6915" w:rsidRPr="00C14374" w:rsidRDefault="00870D56" w:rsidP="00870D56">
      <w:pPr>
        <w:pStyle w:val="a3"/>
        <w:numPr>
          <w:ilvl w:val="2"/>
          <w:numId w:val="17"/>
        </w:numPr>
        <w:ind w:leftChars="500" w:left="1560" w:hangingChars="150" w:hanging="360"/>
        <w:rPr>
          <w:color w:val="000000" w:themeColor="text1"/>
        </w:rPr>
      </w:pPr>
      <w:r w:rsidRPr="00C14374">
        <w:rPr>
          <w:rFonts w:hint="eastAsia"/>
          <w:color w:val="000000" w:themeColor="text1"/>
        </w:rPr>
        <w:t>學期中，須與學生個別討論其實習狀態，並協助規劃，監督其實</w:t>
      </w:r>
      <w:r w:rsidR="006B6915" w:rsidRPr="00C14374">
        <w:rPr>
          <w:rFonts w:hint="eastAsia"/>
          <w:color w:val="000000" w:themeColor="text1"/>
        </w:rPr>
        <w:t>習</w:t>
      </w:r>
    </w:p>
    <w:p w:rsidR="00870D56" w:rsidRPr="00C14374" w:rsidRDefault="00870D56" w:rsidP="006B6915">
      <w:pPr>
        <w:ind w:left="1200"/>
        <w:rPr>
          <w:color w:val="000000" w:themeColor="text1"/>
        </w:rPr>
      </w:pPr>
      <w:r w:rsidRPr="00C14374">
        <w:rPr>
          <w:rFonts w:hint="eastAsia"/>
          <w:color w:val="000000" w:themeColor="text1"/>
        </w:rPr>
        <w:t>安排，並協助其提出實習規劃。</w:t>
      </w:r>
    </w:p>
    <w:p w:rsidR="00035C10" w:rsidRPr="00C14374" w:rsidRDefault="00F52A8C" w:rsidP="00870D56">
      <w:pPr>
        <w:pStyle w:val="a3"/>
        <w:numPr>
          <w:ilvl w:val="2"/>
          <w:numId w:val="17"/>
        </w:numPr>
        <w:ind w:leftChars="500" w:left="1560" w:hangingChars="150" w:hanging="360"/>
        <w:rPr>
          <w:color w:val="000000" w:themeColor="text1"/>
        </w:rPr>
      </w:pPr>
      <w:r w:rsidRPr="00C14374">
        <w:rPr>
          <w:rFonts w:hint="eastAsia"/>
          <w:color w:val="000000" w:themeColor="text1"/>
        </w:rPr>
        <w:t>協助學生與實習機構進行簽約，並與實習單位保持聯繫。</w:t>
      </w:r>
    </w:p>
    <w:p w:rsidR="00870D56" w:rsidRPr="00C14374" w:rsidRDefault="005F2DB6" w:rsidP="00870D56">
      <w:pPr>
        <w:pStyle w:val="a3"/>
        <w:numPr>
          <w:ilvl w:val="2"/>
          <w:numId w:val="17"/>
        </w:numPr>
        <w:ind w:leftChars="500" w:left="1560" w:hangingChars="150" w:hanging="360"/>
        <w:rPr>
          <w:color w:val="000000" w:themeColor="text1"/>
        </w:rPr>
      </w:pPr>
      <w:r w:rsidRPr="00C14374">
        <w:rPr>
          <w:rFonts w:hint="eastAsia"/>
          <w:color w:val="000000" w:themeColor="text1"/>
        </w:rPr>
        <w:t>於</w:t>
      </w:r>
      <w:r w:rsidR="00870D56" w:rsidRPr="00C14374">
        <w:rPr>
          <w:rFonts w:hint="eastAsia"/>
          <w:color w:val="000000" w:themeColor="text1"/>
        </w:rPr>
        <w:t>實習委員會提報說明學生實習計畫。</w:t>
      </w:r>
    </w:p>
    <w:p w:rsidR="006B6915" w:rsidRPr="00C14374" w:rsidRDefault="00870D56" w:rsidP="00870D56">
      <w:pPr>
        <w:pStyle w:val="a3"/>
        <w:numPr>
          <w:ilvl w:val="2"/>
          <w:numId w:val="17"/>
        </w:numPr>
        <w:ind w:leftChars="500" w:left="1560" w:hangingChars="150" w:hanging="360"/>
        <w:rPr>
          <w:color w:val="000000" w:themeColor="text1"/>
        </w:rPr>
      </w:pPr>
      <w:r w:rsidRPr="00C14374">
        <w:rPr>
          <w:rFonts w:hint="eastAsia"/>
          <w:color w:val="000000" w:themeColor="text1"/>
        </w:rPr>
        <w:t>每學年上學期須協助實習委員會，確認於大三下須開專業實習學分</w:t>
      </w:r>
    </w:p>
    <w:p w:rsidR="00F52A8C" w:rsidRPr="00C14374" w:rsidRDefault="00F52A8C" w:rsidP="00F52A8C">
      <w:pPr>
        <w:ind w:left="1200"/>
        <w:rPr>
          <w:color w:val="000000" w:themeColor="text1"/>
        </w:rPr>
      </w:pPr>
      <w:r w:rsidRPr="00C14374">
        <w:rPr>
          <w:rFonts w:hint="eastAsia"/>
          <w:color w:val="000000" w:themeColor="text1"/>
        </w:rPr>
        <w:t>的老師以及預計修課的學生名冊，提供課程委員會協助開課，提供</w:t>
      </w:r>
    </w:p>
    <w:p w:rsidR="00870D56" w:rsidRPr="00C14374" w:rsidRDefault="00870D56" w:rsidP="00F52A8C">
      <w:pPr>
        <w:ind w:left="1200"/>
        <w:rPr>
          <w:color w:val="000000" w:themeColor="text1"/>
        </w:rPr>
      </w:pPr>
      <w:r w:rsidRPr="00C14374">
        <w:rPr>
          <w:rFonts w:hint="eastAsia"/>
          <w:color w:val="000000" w:themeColor="text1"/>
        </w:rPr>
        <w:t>學生於大三下準備結算實習成績。</w:t>
      </w:r>
    </w:p>
    <w:p w:rsidR="006B6915" w:rsidRPr="00C14374" w:rsidRDefault="00870D56" w:rsidP="00870D56">
      <w:pPr>
        <w:pStyle w:val="a3"/>
        <w:numPr>
          <w:ilvl w:val="2"/>
          <w:numId w:val="17"/>
        </w:numPr>
        <w:ind w:leftChars="500" w:left="1560" w:hangingChars="150" w:hanging="360"/>
        <w:rPr>
          <w:color w:val="000000" w:themeColor="text1"/>
        </w:rPr>
      </w:pPr>
      <w:r w:rsidRPr="00C14374">
        <w:rPr>
          <w:rFonts w:hint="eastAsia"/>
          <w:color w:val="000000" w:themeColor="text1"/>
        </w:rPr>
        <w:t>若遇學期中學生所提之實習申請，以及臨時性的實習申請，請隨時</w:t>
      </w:r>
    </w:p>
    <w:p w:rsidR="00870D56" w:rsidRPr="00C14374" w:rsidRDefault="00870D56" w:rsidP="006B6915">
      <w:pPr>
        <w:ind w:left="1200"/>
        <w:rPr>
          <w:color w:val="000000" w:themeColor="text1"/>
        </w:rPr>
      </w:pPr>
      <w:r w:rsidRPr="00C14374">
        <w:rPr>
          <w:rFonts w:hint="eastAsia"/>
          <w:color w:val="000000" w:themeColor="text1"/>
        </w:rPr>
        <w:t>通報實習委員會總幹事，來進行實習申請審議。</w:t>
      </w:r>
    </w:p>
    <w:p w:rsidR="00870D56" w:rsidRPr="00C14374" w:rsidRDefault="00870D56" w:rsidP="00870D56">
      <w:pPr>
        <w:pStyle w:val="a3"/>
        <w:numPr>
          <w:ilvl w:val="2"/>
          <w:numId w:val="17"/>
        </w:numPr>
        <w:ind w:leftChars="500" w:left="1560" w:hangingChars="150" w:hanging="360"/>
        <w:rPr>
          <w:color w:val="000000" w:themeColor="text1"/>
        </w:rPr>
      </w:pPr>
      <w:r w:rsidRPr="00C14374">
        <w:rPr>
          <w:rFonts w:hint="eastAsia"/>
          <w:color w:val="000000" w:themeColor="text1"/>
        </w:rPr>
        <w:t>協助學生完成每段實習結束後之文件繳交，以及成績計算。</w:t>
      </w:r>
    </w:p>
    <w:p w:rsidR="00C03A18" w:rsidRPr="00C14374" w:rsidRDefault="00C03A18" w:rsidP="00870D56">
      <w:pPr>
        <w:pStyle w:val="a3"/>
        <w:numPr>
          <w:ilvl w:val="2"/>
          <w:numId w:val="17"/>
        </w:numPr>
        <w:ind w:leftChars="500" w:left="1560" w:hangingChars="150" w:hanging="360"/>
        <w:rPr>
          <w:color w:val="000000" w:themeColor="text1"/>
        </w:rPr>
      </w:pPr>
      <w:r w:rsidRPr="00C14374">
        <w:rPr>
          <w:rFonts w:hint="eastAsia"/>
          <w:color w:val="000000" w:themeColor="text1"/>
        </w:rPr>
        <w:t>於學生實習期間，進行訪視工作。</w:t>
      </w:r>
    </w:p>
    <w:p w:rsidR="00870D56" w:rsidRPr="00C14374" w:rsidRDefault="00870D56" w:rsidP="00C13733">
      <w:pPr>
        <w:pStyle w:val="a3"/>
        <w:numPr>
          <w:ilvl w:val="2"/>
          <w:numId w:val="17"/>
        </w:numPr>
        <w:ind w:leftChars="500" w:left="1560" w:hangingChars="150" w:hanging="360"/>
        <w:rPr>
          <w:color w:val="000000" w:themeColor="text1"/>
        </w:rPr>
      </w:pPr>
      <w:r w:rsidRPr="00C14374">
        <w:rPr>
          <w:rFonts w:hint="eastAsia"/>
          <w:color w:val="000000" w:themeColor="text1"/>
        </w:rPr>
        <w:t>須協助提供學生實習媒合機會，並請廠商提供徵才通知。</w:t>
      </w:r>
    </w:p>
    <w:p w:rsidR="002D6810" w:rsidRPr="00C14374" w:rsidRDefault="0074138B" w:rsidP="00C720ED">
      <w:pPr>
        <w:pStyle w:val="10"/>
        <w:numPr>
          <w:ilvl w:val="0"/>
          <w:numId w:val="17"/>
        </w:numPr>
        <w:spacing w:line="240" w:lineRule="auto"/>
        <w:rPr>
          <w:color w:val="000000" w:themeColor="text1"/>
          <w:sz w:val="28"/>
          <w:szCs w:val="28"/>
        </w:rPr>
      </w:pPr>
      <w:r w:rsidRPr="00C14374">
        <w:rPr>
          <w:rFonts w:hint="eastAsia"/>
          <w:color w:val="000000" w:themeColor="text1"/>
          <w:sz w:val="28"/>
          <w:szCs w:val="28"/>
        </w:rPr>
        <w:t>專業實務實習</w:t>
      </w:r>
      <w:r w:rsidR="002D6810" w:rsidRPr="00C14374">
        <w:rPr>
          <w:rFonts w:hint="eastAsia"/>
          <w:color w:val="000000" w:themeColor="text1"/>
          <w:sz w:val="28"/>
          <w:szCs w:val="28"/>
        </w:rPr>
        <w:t>時數累計要點</w:t>
      </w:r>
    </w:p>
    <w:p w:rsidR="00AA606E" w:rsidRPr="00C14374" w:rsidRDefault="004803FC" w:rsidP="00075093">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F52A8C" w:rsidRPr="00C14374">
        <w:rPr>
          <w:rFonts w:hint="eastAsia"/>
          <w:color w:val="000000" w:themeColor="text1"/>
        </w:rPr>
        <w:t>本要點根據東南科技大學表演藝術系學生</w:t>
      </w:r>
      <w:r w:rsidR="00A77635" w:rsidRPr="00C14374">
        <w:rPr>
          <w:rFonts w:hint="eastAsia"/>
          <w:color w:val="000000" w:themeColor="text1"/>
        </w:rPr>
        <w:t>專業實務實習</w:t>
      </w:r>
      <w:r w:rsidR="00F52A8C" w:rsidRPr="00C14374">
        <w:rPr>
          <w:rFonts w:hint="eastAsia"/>
          <w:color w:val="000000" w:themeColor="text1"/>
        </w:rPr>
        <w:t>辦法第六</w:t>
      </w:r>
      <w:r w:rsidR="00AA606E" w:rsidRPr="00C14374">
        <w:rPr>
          <w:rFonts w:hint="eastAsia"/>
          <w:color w:val="000000" w:themeColor="text1"/>
        </w:rPr>
        <w:t>條訂</w:t>
      </w:r>
      <w:r w:rsidR="00F52A8C" w:rsidRPr="00C14374">
        <w:rPr>
          <w:rFonts w:hint="eastAsia"/>
          <w:color w:val="000000" w:themeColor="text1"/>
        </w:rPr>
        <w:t>定</w:t>
      </w:r>
      <w:r w:rsidR="00AA606E" w:rsidRPr="00C14374">
        <w:rPr>
          <w:rFonts w:hint="eastAsia"/>
          <w:color w:val="000000" w:themeColor="text1"/>
        </w:rPr>
        <w:t>之。</w:t>
      </w:r>
    </w:p>
    <w:p w:rsidR="00AA606E" w:rsidRPr="00C14374" w:rsidRDefault="004803FC" w:rsidP="00075093">
      <w:pPr>
        <w:pStyle w:val="a3"/>
        <w:numPr>
          <w:ilvl w:val="1"/>
          <w:numId w:val="17"/>
        </w:numPr>
        <w:ind w:leftChars="0" w:left="567"/>
        <w:rPr>
          <w:color w:val="000000" w:themeColor="text1"/>
        </w:rPr>
      </w:pPr>
      <w:r w:rsidRPr="00C14374">
        <w:rPr>
          <w:rFonts w:hint="eastAsia"/>
          <w:color w:val="000000" w:themeColor="text1"/>
        </w:rPr>
        <w:t xml:space="preserve">    </w:t>
      </w:r>
      <w:r w:rsidR="00AA606E" w:rsidRPr="00C14374">
        <w:rPr>
          <w:rFonts w:hint="eastAsia"/>
          <w:color w:val="000000" w:themeColor="text1"/>
        </w:rPr>
        <w:t>本系學生</w:t>
      </w:r>
      <w:r w:rsidR="00A77635" w:rsidRPr="00C14374">
        <w:rPr>
          <w:rFonts w:hint="eastAsia"/>
          <w:color w:val="000000" w:themeColor="text1"/>
        </w:rPr>
        <w:t>專業實務實習</w:t>
      </w:r>
      <w:r w:rsidR="00AA606E" w:rsidRPr="00C14374">
        <w:rPr>
          <w:rFonts w:hint="eastAsia"/>
          <w:color w:val="000000" w:themeColor="text1"/>
        </w:rPr>
        <w:t>相關規定如下：</w:t>
      </w:r>
    </w:p>
    <w:p w:rsidR="008115DC" w:rsidRPr="00C14374" w:rsidRDefault="00A77635" w:rsidP="008115DC">
      <w:pPr>
        <w:pStyle w:val="a3"/>
        <w:numPr>
          <w:ilvl w:val="2"/>
          <w:numId w:val="17"/>
        </w:numPr>
        <w:ind w:leftChars="500" w:left="1560" w:hangingChars="150" w:hanging="360"/>
        <w:rPr>
          <w:color w:val="000000" w:themeColor="text1"/>
        </w:rPr>
      </w:pPr>
      <w:r w:rsidRPr="00C14374">
        <w:rPr>
          <w:rFonts w:hint="eastAsia"/>
          <w:color w:val="000000" w:themeColor="text1"/>
        </w:rPr>
        <w:t>專業實務實習</w:t>
      </w:r>
      <w:r w:rsidR="008115DC" w:rsidRPr="00C14374">
        <w:rPr>
          <w:rFonts w:hint="eastAsia"/>
          <w:color w:val="000000" w:themeColor="text1"/>
        </w:rPr>
        <w:t>機構之選取：</w:t>
      </w:r>
    </w:p>
    <w:p w:rsidR="008115DC" w:rsidRPr="00C14374" w:rsidRDefault="008115DC" w:rsidP="000B0754">
      <w:pPr>
        <w:pStyle w:val="a3"/>
        <w:numPr>
          <w:ilvl w:val="0"/>
          <w:numId w:val="19"/>
        </w:numPr>
        <w:ind w:leftChars="0"/>
        <w:rPr>
          <w:color w:val="000000" w:themeColor="text1"/>
        </w:rPr>
      </w:pPr>
      <w:r w:rsidRPr="00C14374">
        <w:rPr>
          <w:rFonts w:hint="eastAsia"/>
          <w:color w:val="000000" w:themeColor="text1"/>
        </w:rPr>
        <w:t>學生自大一入學起，於在校就學期間，可透過系上媒合或自</w:t>
      </w:r>
      <w:r w:rsidRPr="00C14374">
        <w:rPr>
          <w:rFonts w:hint="eastAsia"/>
          <w:color w:val="000000" w:themeColor="text1"/>
        </w:rPr>
        <w:lastRenderedPageBreak/>
        <w:t>行提報實習單位到學生實習委員會，來進行</w:t>
      </w:r>
      <w:r w:rsidR="00A77635" w:rsidRPr="00C14374">
        <w:rPr>
          <w:rFonts w:hint="eastAsia"/>
          <w:color w:val="000000" w:themeColor="text1"/>
        </w:rPr>
        <w:t>專業實務實習</w:t>
      </w:r>
      <w:r w:rsidRPr="00C14374">
        <w:rPr>
          <w:rFonts w:hint="eastAsia"/>
          <w:color w:val="000000" w:themeColor="text1"/>
        </w:rPr>
        <w:t>。</w:t>
      </w:r>
    </w:p>
    <w:p w:rsidR="000B0754" w:rsidRPr="00C14374" w:rsidRDefault="000B0754" w:rsidP="000B0754">
      <w:pPr>
        <w:pStyle w:val="a3"/>
        <w:numPr>
          <w:ilvl w:val="0"/>
          <w:numId w:val="19"/>
        </w:numPr>
        <w:ind w:leftChars="0"/>
        <w:rPr>
          <w:color w:val="000000" w:themeColor="text1"/>
        </w:rPr>
      </w:pPr>
      <w:r w:rsidRPr="00C14374">
        <w:rPr>
          <w:rFonts w:hint="eastAsia"/>
          <w:color w:val="000000" w:themeColor="text1"/>
        </w:rPr>
        <w:t>機構選取須符合東南科技大學表演藝術系學生</w:t>
      </w:r>
      <w:r w:rsidR="00A77635" w:rsidRPr="00C14374">
        <w:rPr>
          <w:rFonts w:hint="eastAsia"/>
          <w:color w:val="000000" w:themeColor="text1"/>
        </w:rPr>
        <w:t>專業實務實習</w:t>
      </w:r>
      <w:r w:rsidRPr="00C14374">
        <w:rPr>
          <w:rFonts w:hint="eastAsia"/>
          <w:color w:val="000000" w:themeColor="text1"/>
        </w:rPr>
        <w:t>辦法第四條之規定。</w:t>
      </w:r>
    </w:p>
    <w:p w:rsidR="008115DC" w:rsidRPr="00C14374" w:rsidRDefault="00972441" w:rsidP="008115DC">
      <w:pPr>
        <w:pStyle w:val="a3"/>
        <w:numPr>
          <w:ilvl w:val="2"/>
          <w:numId w:val="17"/>
        </w:numPr>
        <w:ind w:leftChars="500" w:left="1560" w:hangingChars="150" w:hanging="360"/>
        <w:rPr>
          <w:color w:val="000000" w:themeColor="text1"/>
        </w:rPr>
      </w:pPr>
      <w:r w:rsidRPr="00C14374">
        <w:rPr>
          <w:rFonts w:hint="eastAsia"/>
          <w:color w:val="000000" w:themeColor="text1"/>
        </w:rPr>
        <w:t>實習時數累計方式：</w:t>
      </w:r>
    </w:p>
    <w:p w:rsidR="00972441" w:rsidRPr="00C14374" w:rsidRDefault="00972441" w:rsidP="00972441">
      <w:pPr>
        <w:pStyle w:val="a3"/>
        <w:numPr>
          <w:ilvl w:val="4"/>
          <w:numId w:val="24"/>
        </w:numPr>
        <w:ind w:leftChars="0"/>
        <w:rPr>
          <w:color w:val="000000" w:themeColor="text1"/>
        </w:rPr>
      </w:pPr>
      <w:r w:rsidRPr="00C14374">
        <w:rPr>
          <w:rFonts w:hint="eastAsia"/>
          <w:color w:val="000000" w:themeColor="text1"/>
        </w:rPr>
        <w:t>每段的實習時數最少須滿</w:t>
      </w:r>
      <w:r w:rsidRPr="00C14374">
        <w:rPr>
          <w:color w:val="000000" w:themeColor="text1"/>
        </w:rPr>
        <w:t>40</w:t>
      </w:r>
      <w:r w:rsidRPr="00C14374">
        <w:rPr>
          <w:rFonts w:hint="eastAsia"/>
          <w:color w:val="000000" w:themeColor="text1"/>
        </w:rPr>
        <w:t>小時，使得累積。</w:t>
      </w:r>
    </w:p>
    <w:p w:rsidR="00AA606E" w:rsidRPr="00C14374" w:rsidRDefault="00972441" w:rsidP="00056412">
      <w:pPr>
        <w:pStyle w:val="a3"/>
        <w:numPr>
          <w:ilvl w:val="4"/>
          <w:numId w:val="24"/>
        </w:numPr>
        <w:ind w:leftChars="0"/>
        <w:rPr>
          <w:color w:val="000000" w:themeColor="text1"/>
        </w:rPr>
      </w:pPr>
      <w:r w:rsidRPr="00C14374">
        <w:rPr>
          <w:rFonts w:hint="eastAsia"/>
          <w:color w:val="000000" w:themeColor="text1"/>
        </w:rPr>
        <w:t>實習時數累計需滿</w:t>
      </w:r>
      <w:r w:rsidR="00B06280" w:rsidRPr="00C14374">
        <w:rPr>
          <w:color w:val="000000" w:themeColor="text1"/>
        </w:rPr>
        <w:t>7</w:t>
      </w:r>
      <w:r w:rsidR="00B06280" w:rsidRPr="00C14374">
        <w:rPr>
          <w:rFonts w:hint="eastAsia"/>
          <w:color w:val="000000" w:themeColor="text1"/>
        </w:rPr>
        <w:t>20</w:t>
      </w:r>
      <w:r w:rsidRPr="00C14374">
        <w:rPr>
          <w:rFonts w:hint="eastAsia"/>
          <w:color w:val="000000" w:themeColor="text1"/>
        </w:rPr>
        <w:t>小時，實習平均成績達修業標準後，取得九學分專業實務實習課程。</w:t>
      </w:r>
    </w:p>
    <w:p w:rsidR="0086716C" w:rsidRPr="00C14374" w:rsidRDefault="0086716C">
      <w:pPr>
        <w:widowControl/>
        <w:rPr>
          <w:rFonts w:asciiTheme="majorHAnsi" w:eastAsiaTheme="majorEastAsia" w:hAnsiTheme="majorHAnsi" w:cstheme="majorBidi"/>
          <w:b/>
          <w:bCs/>
          <w:color w:val="000000" w:themeColor="text1"/>
          <w:kern w:val="52"/>
          <w:sz w:val="28"/>
          <w:szCs w:val="28"/>
        </w:rPr>
      </w:pPr>
      <w:r w:rsidRPr="00C14374">
        <w:rPr>
          <w:color w:val="000000" w:themeColor="text1"/>
          <w:sz w:val="28"/>
          <w:szCs w:val="28"/>
        </w:rPr>
        <w:br w:type="page"/>
      </w:r>
    </w:p>
    <w:p w:rsidR="00056412" w:rsidRPr="00C14374" w:rsidRDefault="006035F9" w:rsidP="00C720ED">
      <w:pPr>
        <w:pStyle w:val="10"/>
        <w:numPr>
          <w:ilvl w:val="0"/>
          <w:numId w:val="17"/>
        </w:numPr>
        <w:spacing w:line="240" w:lineRule="auto"/>
        <w:rPr>
          <w:color w:val="000000" w:themeColor="text1"/>
          <w:sz w:val="28"/>
          <w:szCs w:val="28"/>
        </w:rPr>
      </w:pPr>
      <w:r w:rsidRPr="00C14374">
        <w:rPr>
          <w:rFonts w:hint="eastAsia"/>
          <w:color w:val="000000" w:themeColor="text1"/>
          <w:sz w:val="28"/>
          <w:szCs w:val="28"/>
        </w:rPr>
        <w:lastRenderedPageBreak/>
        <w:t>專業實務實習</w:t>
      </w:r>
      <w:r w:rsidR="00056412" w:rsidRPr="00C14374">
        <w:rPr>
          <w:rFonts w:hint="eastAsia"/>
          <w:color w:val="000000" w:themeColor="text1"/>
          <w:sz w:val="28"/>
          <w:szCs w:val="28"/>
        </w:rPr>
        <w:t>申請流程</w:t>
      </w:r>
    </w:p>
    <w:p w:rsidR="0086716C" w:rsidRPr="00C14374" w:rsidRDefault="00025B1A" w:rsidP="004C0397">
      <w:pPr>
        <w:jc w:val="center"/>
        <w:rPr>
          <w:color w:val="000000" w:themeColor="text1"/>
        </w:rPr>
      </w:pPr>
      <w:r>
        <w:rPr>
          <w:noProof/>
          <w:color w:val="000000" w:themeColor="text1"/>
        </w:rPr>
        <w:drawing>
          <wp:inline distT="0" distB="0" distL="0" distR="0">
            <wp:extent cx="5781600" cy="8199714"/>
            <wp:effectExtent l="0" t="0" r="0" b="0"/>
            <wp:docPr id="1" name="圖片 1" descr="C:\Users\A104102201\Desktop\@實習要點修改1081127\圖片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04102201\Desktop\@實習要點修改1081127\圖片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00" cy="8199714"/>
                    </a:xfrm>
                    <a:prstGeom prst="rect">
                      <a:avLst/>
                    </a:prstGeom>
                    <a:noFill/>
                    <a:ln>
                      <a:noFill/>
                    </a:ln>
                  </pic:spPr>
                </pic:pic>
              </a:graphicData>
            </a:graphic>
          </wp:inline>
        </w:drawing>
      </w:r>
      <w:bookmarkStart w:id="3" w:name="_GoBack"/>
      <w:bookmarkEnd w:id="3"/>
    </w:p>
    <w:p w:rsidR="002D6810" w:rsidRPr="00C14374" w:rsidRDefault="006035F9" w:rsidP="00C720ED">
      <w:pPr>
        <w:pStyle w:val="10"/>
        <w:numPr>
          <w:ilvl w:val="0"/>
          <w:numId w:val="17"/>
        </w:numPr>
        <w:spacing w:line="240" w:lineRule="auto"/>
        <w:rPr>
          <w:color w:val="000000" w:themeColor="text1"/>
          <w:sz w:val="28"/>
          <w:szCs w:val="28"/>
        </w:rPr>
      </w:pPr>
      <w:r w:rsidRPr="00C14374">
        <w:rPr>
          <w:rFonts w:hint="eastAsia"/>
          <w:color w:val="000000" w:themeColor="text1"/>
          <w:sz w:val="28"/>
          <w:szCs w:val="28"/>
        </w:rPr>
        <w:lastRenderedPageBreak/>
        <w:t>專業實務實習</w:t>
      </w:r>
      <w:r w:rsidR="002D6810" w:rsidRPr="00C14374">
        <w:rPr>
          <w:rFonts w:hint="eastAsia"/>
          <w:color w:val="000000" w:themeColor="text1"/>
          <w:sz w:val="28"/>
          <w:szCs w:val="28"/>
        </w:rPr>
        <w:t>訪視輔導實施要點</w:t>
      </w:r>
    </w:p>
    <w:p w:rsidR="002D39EB" w:rsidRPr="00C14374" w:rsidRDefault="004803FC" w:rsidP="002D39EB">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2D39EB" w:rsidRPr="00C14374">
        <w:rPr>
          <w:rFonts w:hint="eastAsia"/>
          <w:color w:val="000000" w:themeColor="text1"/>
        </w:rPr>
        <w:t>本要點根據東南科技大學表演藝術系學生</w:t>
      </w:r>
      <w:r w:rsidR="006035F9" w:rsidRPr="00C14374">
        <w:rPr>
          <w:rFonts w:hint="eastAsia"/>
          <w:color w:val="000000" w:themeColor="text1"/>
        </w:rPr>
        <w:t>專業實務實習</w:t>
      </w:r>
      <w:r w:rsidR="002D39EB" w:rsidRPr="00C14374">
        <w:rPr>
          <w:rFonts w:hint="eastAsia"/>
          <w:color w:val="000000" w:themeColor="text1"/>
        </w:rPr>
        <w:t>辦法第八條訂定之。</w:t>
      </w:r>
    </w:p>
    <w:p w:rsidR="00FF27F0" w:rsidRPr="00C14374" w:rsidRDefault="004803FC" w:rsidP="00FF27F0">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FF27F0" w:rsidRPr="00C14374">
        <w:rPr>
          <w:rFonts w:hint="eastAsia"/>
          <w:color w:val="000000" w:themeColor="text1"/>
        </w:rPr>
        <w:t>本校表演藝術系（以下簡稱本系）為加強學生之</w:t>
      </w:r>
      <w:r w:rsidR="006035F9" w:rsidRPr="00C14374">
        <w:rPr>
          <w:rFonts w:hint="eastAsia"/>
          <w:color w:val="000000" w:themeColor="text1"/>
        </w:rPr>
        <w:t>專業實務實習</w:t>
      </w:r>
      <w:r w:rsidR="00FF27F0" w:rsidRPr="00C14374">
        <w:rPr>
          <w:rFonts w:hint="eastAsia"/>
          <w:color w:val="000000" w:themeColor="text1"/>
        </w:rPr>
        <w:t>輔導，瞭解學生在業界實習狀況，並解決實習期間業者與學生之困難，特訂定本要點。</w:t>
      </w:r>
    </w:p>
    <w:p w:rsidR="00FF27F0" w:rsidRPr="00C14374" w:rsidRDefault="004803FC" w:rsidP="00FF27F0">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FF27F0" w:rsidRPr="00C14374">
        <w:rPr>
          <w:rFonts w:hint="eastAsia"/>
          <w:color w:val="000000" w:themeColor="text1"/>
        </w:rPr>
        <w:t>為考核學生實習情況，增進學生之輔導、瞭解生活適應能力及服務熱忱等問題，本系由實習指導老師進行學生</w:t>
      </w:r>
      <w:r w:rsidR="006035F9" w:rsidRPr="00C14374">
        <w:rPr>
          <w:rFonts w:hint="eastAsia"/>
          <w:color w:val="000000" w:themeColor="text1"/>
        </w:rPr>
        <w:t>專業實務實習</w:t>
      </w:r>
      <w:r w:rsidR="00FF27F0" w:rsidRPr="00C14374">
        <w:rPr>
          <w:rFonts w:hint="eastAsia"/>
          <w:color w:val="000000" w:themeColor="text1"/>
        </w:rPr>
        <w:t>訪視輔導工作。</w:t>
      </w:r>
    </w:p>
    <w:p w:rsidR="001D355F" w:rsidRPr="00C14374" w:rsidRDefault="004803FC" w:rsidP="00FF27F0">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1D355F" w:rsidRPr="00C14374">
        <w:rPr>
          <w:rFonts w:hint="eastAsia"/>
          <w:color w:val="000000" w:themeColor="text1"/>
        </w:rPr>
        <w:t>實習指導老師視需要，會同家長共同協助處理學生實習之生活及其他相關事宜。</w:t>
      </w:r>
    </w:p>
    <w:p w:rsidR="00FF27F0" w:rsidRPr="00C14374" w:rsidRDefault="004803FC" w:rsidP="00FF27F0">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426326" w:rsidRPr="00C14374">
        <w:rPr>
          <w:rFonts w:hint="eastAsia"/>
          <w:color w:val="000000" w:themeColor="text1"/>
        </w:rPr>
        <w:t>訪視輔導方式分為電話訪視與親自至實習單位訪視，實習指導老師需填寫「</w:t>
      </w:r>
      <w:r w:rsidR="00317A89" w:rsidRPr="00C14374">
        <w:rPr>
          <w:rFonts w:hint="eastAsia"/>
          <w:color w:val="000000" w:themeColor="text1"/>
        </w:rPr>
        <w:t>表五、</w:t>
      </w:r>
      <w:r w:rsidR="000B3569" w:rsidRPr="00C14374">
        <w:rPr>
          <w:rFonts w:hint="eastAsia"/>
          <w:bCs/>
          <w:color w:val="000000" w:themeColor="text1"/>
        </w:rPr>
        <w:t>指導教師訪視實習學生記錄表</w:t>
      </w:r>
      <w:r w:rsidR="00426326" w:rsidRPr="00C14374">
        <w:rPr>
          <w:rFonts w:hint="eastAsia"/>
          <w:color w:val="000000" w:themeColor="text1"/>
        </w:rPr>
        <w:t>」。</w:t>
      </w:r>
    </w:p>
    <w:p w:rsidR="00426326" w:rsidRPr="00C14374" w:rsidRDefault="00426326" w:rsidP="00426326">
      <w:pPr>
        <w:pStyle w:val="a3"/>
        <w:numPr>
          <w:ilvl w:val="2"/>
          <w:numId w:val="17"/>
        </w:numPr>
        <w:ind w:leftChars="500" w:left="1560" w:hangingChars="150" w:hanging="360"/>
        <w:rPr>
          <w:color w:val="000000" w:themeColor="text1"/>
        </w:rPr>
      </w:pPr>
      <w:r w:rsidRPr="00C14374">
        <w:rPr>
          <w:rFonts w:hint="eastAsia"/>
          <w:color w:val="000000" w:themeColor="text1"/>
        </w:rPr>
        <w:t>電話訪視：</w:t>
      </w:r>
      <w:r w:rsidRPr="00C14374">
        <w:rPr>
          <w:color w:val="000000" w:themeColor="text1"/>
        </w:rPr>
        <w:br/>
      </w:r>
      <w:r w:rsidRPr="00C14374">
        <w:rPr>
          <w:rFonts w:hint="eastAsia"/>
          <w:color w:val="000000" w:themeColor="text1"/>
        </w:rPr>
        <w:t>輔導老師該生每次實習至少需電話訪視乙次。</w:t>
      </w:r>
    </w:p>
    <w:p w:rsidR="00426326" w:rsidRPr="00C14374" w:rsidRDefault="00426326" w:rsidP="00426326">
      <w:pPr>
        <w:pStyle w:val="a3"/>
        <w:numPr>
          <w:ilvl w:val="2"/>
          <w:numId w:val="17"/>
        </w:numPr>
        <w:ind w:leftChars="500" w:left="1560" w:hangingChars="150" w:hanging="360"/>
        <w:rPr>
          <w:color w:val="000000" w:themeColor="text1"/>
        </w:rPr>
      </w:pPr>
      <w:r w:rsidRPr="00C14374">
        <w:rPr>
          <w:rFonts w:hint="eastAsia"/>
          <w:color w:val="000000" w:themeColor="text1"/>
        </w:rPr>
        <w:t>親自至實習單位訪視：</w:t>
      </w:r>
    </w:p>
    <w:p w:rsidR="00426326" w:rsidRPr="00C14374" w:rsidRDefault="00426326" w:rsidP="00426326">
      <w:pPr>
        <w:pStyle w:val="a3"/>
        <w:ind w:leftChars="0" w:left="1560"/>
        <w:rPr>
          <w:color w:val="000000" w:themeColor="text1"/>
        </w:rPr>
      </w:pPr>
      <w:r w:rsidRPr="00C14374">
        <w:rPr>
          <w:rFonts w:hint="eastAsia"/>
          <w:color w:val="000000" w:themeColor="text1"/>
        </w:rPr>
        <w:t>超過</w:t>
      </w:r>
      <w:r w:rsidR="001D2342" w:rsidRPr="00C14374">
        <w:rPr>
          <w:color w:val="000000" w:themeColor="text1"/>
        </w:rPr>
        <w:t>300</w:t>
      </w:r>
      <w:r w:rsidRPr="00C14374">
        <w:rPr>
          <w:rFonts w:hint="eastAsia"/>
          <w:color w:val="000000" w:themeColor="text1"/>
        </w:rPr>
        <w:t>小時之實習，學生實習委員會需委派訪視輔導教師至實習單位訪視，並確實填寫「</w:t>
      </w:r>
      <w:r w:rsidR="00C72F4E" w:rsidRPr="00C14374">
        <w:rPr>
          <w:rFonts w:hint="eastAsia"/>
          <w:color w:val="000000" w:themeColor="text1"/>
        </w:rPr>
        <w:t>專業實務實習</w:t>
      </w:r>
      <w:r w:rsidRPr="00C14374">
        <w:rPr>
          <w:rFonts w:hint="eastAsia"/>
          <w:color w:val="000000" w:themeColor="text1"/>
        </w:rPr>
        <w:t>訪視輔導紀錄表」。</w:t>
      </w:r>
    </w:p>
    <w:p w:rsidR="00426326" w:rsidRPr="00C14374" w:rsidRDefault="00426326" w:rsidP="00426326">
      <w:pPr>
        <w:pStyle w:val="a3"/>
        <w:numPr>
          <w:ilvl w:val="2"/>
          <w:numId w:val="17"/>
        </w:numPr>
        <w:ind w:leftChars="500" w:left="1560" w:hangingChars="150" w:hanging="360"/>
        <w:rPr>
          <w:color w:val="000000" w:themeColor="text1"/>
        </w:rPr>
      </w:pPr>
      <w:r w:rsidRPr="00C14374">
        <w:rPr>
          <w:rFonts w:hint="eastAsia"/>
          <w:color w:val="000000" w:themeColor="text1"/>
        </w:rPr>
        <w:t>實習期間，視學生需求及特殊狀況處理，不限次數親自至實習單位訪視輔導。</w:t>
      </w:r>
    </w:p>
    <w:p w:rsidR="00426326" w:rsidRPr="00C14374" w:rsidRDefault="00426326" w:rsidP="00426326">
      <w:pPr>
        <w:pStyle w:val="a3"/>
        <w:numPr>
          <w:ilvl w:val="2"/>
          <w:numId w:val="17"/>
        </w:numPr>
        <w:ind w:leftChars="500" w:left="1560" w:hangingChars="150" w:hanging="360"/>
        <w:rPr>
          <w:color w:val="000000" w:themeColor="text1"/>
        </w:rPr>
      </w:pPr>
      <w:r w:rsidRPr="00C14374">
        <w:rPr>
          <w:rFonts w:hint="eastAsia"/>
          <w:color w:val="000000" w:themeColor="text1"/>
        </w:rPr>
        <w:t>每位學生於</w:t>
      </w:r>
      <w:r w:rsidRPr="00C14374">
        <w:rPr>
          <w:rFonts w:hint="eastAsia"/>
          <w:color w:val="000000" w:themeColor="text1"/>
        </w:rPr>
        <w:t>7</w:t>
      </w:r>
      <w:r w:rsidR="0064381E" w:rsidRPr="00C14374">
        <w:rPr>
          <w:color w:val="000000" w:themeColor="text1"/>
        </w:rPr>
        <w:t>20</w:t>
      </w:r>
      <w:r w:rsidRPr="00C14374">
        <w:rPr>
          <w:rFonts w:hint="eastAsia"/>
          <w:color w:val="000000" w:themeColor="text1"/>
        </w:rPr>
        <w:t>小時之實習過程中，須至少選取一次實習前往進行實地訪視。</w:t>
      </w:r>
    </w:p>
    <w:p w:rsidR="00426326" w:rsidRPr="00C14374" w:rsidRDefault="00E829D3" w:rsidP="00E829D3">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4803FC" w:rsidRPr="00C14374">
        <w:rPr>
          <w:rFonts w:hint="eastAsia"/>
          <w:color w:val="000000" w:themeColor="text1"/>
        </w:rPr>
        <w:t xml:space="preserve">  </w:t>
      </w:r>
      <w:r w:rsidRPr="00C14374">
        <w:rPr>
          <w:rFonts w:hint="eastAsia"/>
          <w:color w:val="000000" w:themeColor="text1"/>
        </w:rPr>
        <w:t>訪視輔導教師及相關教師進行個別及巡迴視導時，得依視導地區距離或業務量，按規定提出申請公假及報支差旅費，或視同教師在校輔導學生之時數。</w:t>
      </w:r>
    </w:p>
    <w:p w:rsidR="002D6810" w:rsidRPr="00C14374" w:rsidRDefault="00C72F4E" w:rsidP="00C720ED">
      <w:pPr>
        <w:pStyle w:val="10"/>
        <w:numPr>
          <w:ilvl w:val="0"/>
          <w:numId w:val="17"/>
        </w:numPr>
        <w:spacing w:line="240" w:lineRule="auto"/>
        <w:rPr>
          <w:color w:val="000000" w:themeColor="text1"/>
          <w:sz w:val="28"/>
          <w:szCs w:val="28"/>
        </w:rPr>
      </w:pPr>
      <w:r w:rsidRPr="00C14374">
        <w:rPr>
          <w:rFonts w:hint="eastAsia"/>
          <w:color w:val="000000" w:themeColor="text1"/>
          <w:sz w:val="28"/>
          <w:szCs w:val="28"/>
        </w:rPr>
        <w:t>專業實務實習</w:t>
      </w:r>
      <w:r w:rsidR="002D6810" w:rsidRPr="00C14374">
        <w:rPr>
          <w:rFonts w:hint="eastAsia"/>
          <w:color w:val="000000" w:themeColor="text1"/>
          <w:sz w:val="28"/>
          <w:szCs w:val="28"/>
        </w:rPr>
        <w:t>成績考核要點</w:t>
      </w:r>
    </w:p>
    <w:p w:rsidR="00475414" w:rsidRPr="00C14374" w:rsidRDefault="004803FC" w:rsidP="0026352A">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26352A" w:rsidRPr="00C14374">
        <w:rPr>
          <w:rFonts w:hint="eastAsia"/>
          <w:color w:val="000000" w:themeColor="text1"/>
        </w:rPr>
        <w:t>本要點根據東南科技大學表演藝術系學生</w:t>
      </w:r>
      <w:r w:rsidR="0074138B" w:rsidRPr="00C14374">
        <w:rPr>
          <w:rFonts w:hint="eastAsia"/>
          <w:color w:val="000000" w:themeColor="text1"/>
        </w:rPr>
        <w:t>專業實務實習</w:t>
      </w:r>
      <w:r w:rsidR="0026352A" w:rsidRPr="00C14374">
        <w:rPr>
          <w:rFonts w:hint="eastAsia"/>
          <w:color w:val="000000" w:themeColor="text1"/>
        </w:rPr>
        <w:t>辦法第九條訂定之。</w:t>
      </w:r>
    </w:p>
    <w:p w:rsidR="006435DE" w:rsidRPr="00C14374" w:rsidRDefault="004803FC" w:rsidP="006435DE">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C72F4E" w:rsidRPr="00C14374">
        <w:rPr>
          <w:rFonts w:hint="eastAsia"/>
          <w:color w:val="000000" w:themeColor="text1"/>
        </w:rPr>
        <w:t>專業實務實習</w:t>
      </w:r>
      <w:r w:rsidR="006435DE" w:rsidRPr="00C14374">
        <w:rPr>
          <w:rFonts w:hint="eastAsia"/>
          <w:color w:val="000000" w:themeColor="text1"/>
        </w:rPr>
        <w:t>成績之考核計兩項：</w:t>
      </w:r>
    </w:p>
    <w:p w:rsidR="006435DE" w:rsidRPr="00C14374" w:rsidRDefault="006435DE" w:rsidP="006435DE">
      <w:pPr>
        <w:pStyle w:val="a3"/>
        <w:numPr>
          <w:ilvl w:val="2"/>
          <w:numId w:val="17"/>
        </w:numPr>
        <w:ind w:leftChars="500" w:left="1560" w:hangingChars="150" w:hanging="360"/>
        <w:rPr>
          <w:color w:val="000000" w:themeColor="text1"/>
        </w:rPr>
      </w:pPr>
      <w:r w:rsidRPr="00C14374">
        <w:rPr>
          <w:rFonts w:hint="eastAsia"/>
          <w:color w:val="000000" w:themeColor="text1"/>
        </w:rPr>
        <w:t>實習單位之工作能力考核佔</w:t>
      </w:r>
      <w:r w:rsidR="001D2342" w:rsidRPr="00C14374">
        <w:rPr>
          <w:color w:val="000000" w:themeColor="text1"/>
        </w:rPr>
        <w:t>5</w:t>
      </w:r>
      <w:r w:rsidRPr="00C14374">
        <w:rPr>
          <w:rFonts w:hint="eastAsia"/>
          <w:color w:val="000000" w:themeColor="text1"/>
        </w:rPr>
        <w:t>0 %</w:t>
      </w:r>
      <w:r w:rsidRPr="00C14374">
        <w:rPr>
          <w:rFonts w:hint="eastAsia"/>
          <w:color w:val="000000" w:themeColor="text1"/>
        </w:rPr>
        <w:t>。</w:t>
      </w:r>
    </w:p>
    <w:p w:rsidR="006435DE" w:rsidRPr="00C14374" w:rsidRDefault="006435DE" w:rsidP="006435DE">
      <w:pPr>
        <w:pStyle w:val="a3"/>
        <w:numPr>
          <w:ilvl w:val="2"/>
          <w:numId w:val="17"/>
        </w:numPr>
        <w:ind w:leftChars="500" w:left="1560" w:hangingChars="150" w:hanging="360"/>
        <w:rPr>
          <w:color w:val="000000" w:themeColor="text1"/>
        </w:rPr>
      </w:pPr>
      <w:r w:rsidRPr="00C14374">
        <w:rPr>
          <w:rFonts w:hint="eastAsia"/>
          <w:color w:val="000000" w:themeColor="text1"/>
        </w:rPr>
        <w:t>訪視輔導教師訪視考核佔</w:t>
      </w:r>
      <w:r w:rsidR="001D2342" w:rsidRPr="00C14374">
        <w:rPr>
          <w:color w:val="000000" w:themeColor="text1"/>
        </w:rPr>
        <w:t>5</w:t>
      </w:r>
      <w:r w:rsidRPr="00C14374">
        <w:rPr>
          <w:rFonts w:hint="eastAsia"/>
          <w:color w:val="000000" w:themeColor="text1"/>
        </w:rPr>
        <w:t>0 %</w:t>
      </w:r>
      <w:r w:rsidRPr="00C14374">
        <w:rPr>
          <w:rFonts w:hint="eastAsia"/>
          <w:color w:val="000000" w:themeColor="text1"/>
        </w:rPr>
        <w:t>。</w:t>
      </w:r>
    </w:p>
    <w:p w:rsidR="006435DE" w:rsidRPr="00C14374" w:rsidRDefault="006435DE" w:rsidP="006435DE">
      <w:pPr>
        <w:pStyle w:val="a3"/>
        <w:numPr>
          <w:ilvl w:val="2"/>
          <w:numId w:val="17"/>
        </w:numPr>
        <w:ind w:leftChars="500" w:left="1560" w:hangingChars="150" w:hanging="360"/>
        <w:rPr>
          <w:color w:val="000000" w:themeColor="text1"/>
        </w:rPr>
      </w:pPr>
      <w:r w:rsidRPr="00C14374">
        <w:rPr>
          <w:rFonts w:hint="eastAsia"/>
          <w:color w:val="000000" w:themeColor="text1"/>
        </w:rPr>
        <w:t>可視各案需要，報請學生實習委員會做調整。</w:t>
      </w:r>
    </w:p>
    <w:p w:rsidR="006435DE" w:rsidRPr="00C14374" w:rsidRDefault="004803FC" w:rsidP="00475414">
      <w:pPr>
        <w:pStyle w:val="a3"/>
        <w:numPr>
          <w:ilvl w:val="1"/>
          <w:numId w:val="17"/>
        </w:numPr>
        <w:ind w:leftChars="0"/>
        <w:rPr>
          <w:color w:val="000000" w:themeColor="text1"/>
        </w:rPr>
      </w:pPr>
      <w:r w:rsidRPr="00C14374">
        <w:rPr>
          <w:rFonts w:hint="eastAsia"/>
          <w:color w:val="000000" w:themeColor="text1"/>
        </w:rPr>
        <w:t xml:space="preserve">    </w:t>
      </w:r>
      <w:r w:rsidR="00C72F4E" w:rsidRPr="00C14374">
        <w:rPr>
          <w:rFonts w:hint="eastAsia"/>
          <w:color w:val="000000" w:themeColor="text1"/>
        </w:rPr>
        <w:t>專業實務實習</w:t>
      </w:r>
      <w:r w:rsidR="00A83822" w:rsidRPr="00C14374">
        <w:rPr>
          <w:rFonts w:hint="eastAsia"/>
          <w:color w:val="000000" w:themeColor="text1"/>
        </w:rPr>
        <w:t>單位之工作能力評分項目如下：</w:t>
      </w:r>
      <w:r w:rsidR="007F0D30" w:rsidRPr="00C14374">
        <w:rPr>
          <w:rFonts w:hint="eastAsia"/>
          <w:color w:val="000000" w:themeColor="text1"/>
        </w:rPr>
        <w:t>（視各</w:t>
      </w:r>
      <w:r w:rsidR="00450CE3" w:rsidRPr="00C14374">
        <w:rPr>
          <w:rFonts w:hint="eastAsia"/>
          <w:color w:val="000000" w:themeColor="text1"/>
        </w:rPr>
        <w:t>段</w:t>
      </w:r>
      <w:r w:rsidR="007F0D30" w:rsidRPr="00C14374">
        <w:rPr>
          <w:rFonts w:hint="eastAsia"/>
          <w:color w:val="000000" w:themeColor="text1"/>
        </w:rPr>
        <w:t>實習需求增減）</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lastRenderedPageBreak/>
        <w:t>工作計劃能力</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業務技術能力</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積極參與實務</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學習精神</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人際關係及處理偶發事件能力</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負責、認真、守分</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誠實虛心，勇於認錯</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活動能力及勤惰</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確實遵守工作時間</w:t>
      </w:r>
    </w:p>
    <w:p w:rsidR="00A83822" w:rsidRPr="00C14374" w:rsidRDefault="00A83822" w:rsidP="00A83822">
      <w:pPr>
        <w:pStyle w:val="a3"/>
        <w:numPr>
          <w:ilvl w:val="2"/>
          <w:numId w:val="17"/>
        </w:numPr>
        <w:ind w:leftChars="500" w:left="1560" w:hangingChars="150" w:hanging="360"/>
        <w:rPr>
          <w:color w:val="000000" w:themeColor="text1"/>
        </w:rPr>
      </w:pPr>
      <w:r w:rsidRPr="00C14374">
        <w:rPr>
          <w:rFonts w:hint="eastAsia"/>
          <w:color w:val="000000" w:themeColor="text1"/>
        </w:rPr>
        <w:t>儀容、端莊、禮節、熱忱、謙虛、合作。</w:t>
      </w:r>
    </w:p>
    <w:p w:rsidR="00A83822" w:rsidRPr="00C14374" w:rsidRDefault="00003132" w:rsidP="00003132">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C72F4E" w:rsidRPr="00C14374">
        <w:rPr>
          <w:rFonts w:hint="eastAsia"/>
          <w:color w:val="000000" w:themeColor="text1"/>
        </w:rPr>
        <w:t>專業實務實習</w:t>
      </w:r>
      <w:r w:rsidR="00C468BD" w:rsidRPr="00C14374">
        <w:rPr>
          <w:rFonts w:hint="eastAsia"/>
          <w:color w:val="000000" w:themeColor="text1"/>
        </w:rPr>
        <w:t>及</w:t>
      </w:r>
      <w:r w:rsidR="00C72F4E" w:rsidRPr="00C14374">
        <w:rPr>
          <w:rFonts w:hint="eastAsia"/>
          <w:color w:val="000000" w:themeColor="text1"/>
        </w:rPr>
        <w:t>專業實務實習</w:t>
      </w:r>
      <w:r w:rsidR="00C468BD" w:rsidRPr="00C14374">
        <w:rPr>
          <w:rFonts w:hint="eastAsia"/>
          <w:color w:val="000000" w:themeColor="text1"/>
        </w:rPr>
        <w:t>報告，由訪視輔導教師與實習機構依規定評分。</w:t>
      </w:r>
    </w:p>
    <w:p w:rsidR="00C202D5" w:rsidRPr="00C14374" w:rsidRDefault="00C72F4E" w:rsidP="00C202D5">
      <w:pPr>
        <w:pStyle w:val="10"/>
        <w:numPr>
          <w:ilvl w:val="0"/>
          <w:numId w:val="17"/>
        </w:numPr>
        <w:spacing w:line="240" w:lineRule="auto"/>
        <w:rPr>
          <w:color w:val="000000" w:themeColor="text1"/>
          <w:sz w:val="28"/>
          <w:szCs w:val="28"/>
        </w:rPr>
      </w:pPr>
      <w:r w:rsidRPr="00C14374">
        <w:rPr>
          <w:rFonts w:hint="eastAsia"/>
          <w:color w:val="000000" w:themeColor="text1"/>
          <w:sz w:val="28"/>
          <w:szCs w:val="28"/>
        </w:rPr>
        <w:t>專業實務實習</w:t>
      </w:r>
      <w:r w:rsidR="00C202D5" w:rsidRPr="00C14374">
        <w:rPr>
          <w:color w:val="000000" w:themeColor="text1"/>
          <w:sz w:val="28"/>
          <w:szCs w:val="28"/>
        </w:rPr>
        <w:t>獎懲要點</w:t>
      </w:r>
    </w:p>
    <w:p w:rsidR="00753921" w:rsidRPr="00C14374" w:rsidRDefault="004803FC" w:rsidP="006A1F4D">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753921" w:rsidRPr="00C14374">
        <w:rPr>
          <w:rFonts w:hint="eastAsia"/>
          <w:color w:val="000000" w:themeColor="text1"/>
        </w:rPr>
        <w:t>本要點根據東南科技大學表演藝術系學生</w:t>
      </w:r>
      <w:r w:rsidR="00C72F4E" w:rsidRPr="00C14374">
        <w:rPr>
          <w:rFonts w:hint="eastAsia"/>
          <w:color w:val="000000" w:themeColor="text1"/>
        </w:rPr>
        <w:t>專業實務實習</w:t>
      </w:r>
      <w:r w:rsidR="00753921" w:rsidRPr="00C14374">
        <w:rPr>
          <w:rFonts w:hint="eastAsia"/>
          <w:color w:val="000000" w:themeColor="text1"/>
        </w:rPr>
        <w:t>辦法第十條訂定之。</w:t>
      </w:r>
    </w:p>
    <w:p w:rsidR="006A1F4D" w:rsidRPr="00C14374" w:rsidRDefault="004803FC" w:rsidP="006A1F4D">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1F4D" w:rsidRPr="00C14374">
        <w:rPr>
          <w:rFonts w:hint="eastAsia"/>
          <w:color w:val="000000" w:themeColor="text1"/>
        </w:rPr>
        <w:t>學生於</w:t>
      </w:r>
      <w:r w:rsidR="00C72F4E" w:rsidRPr="00C14374">
        <w:rPr>
          <w:rFonts w:hint="eastAsia"/>
          <w:color w:val="000000" w:themeColor="text1"/>
        </w:rPr>
        <w:t>專業實務實習</w:t>
      </w:r>
      <w:r w:rsidR="006A1F4D" w:rsidRPr="00C14374">
        <w:rPr>
          <w:rFonts w:hint="eastAsia"/>
          <w:color w:val="000000" w:themeColor="text1"/>
        </w:rPr>
        <w:t>期間如需請假，均需附有關證明文件，依照實習單位請假規定完成請假手續，並由實習單位定期回報學生出勤紀錄。</w:t>
      </w:r>
      <w:r w:rsidR="0056773F" w:rsidRPr="00C14374">
        <w:rPr>
          <w:rFonts w:hint="eastAsia"/>
          <w:color w:val="000000" w:themeColor="text1"/>
        </w:rPr>
        <w:t>專業實務實習</w:t>
      </w:r>
      <w:r w:rsidR="006A1F4D" w:rsidRPr="00C14374">
        <w:rPr>
          <w:rFonts w:hint="eastAsia"/>
          <w:color w:val="000000" w:themeColor="text1"/>
        </w:rPr>
        <w:t>視同正式課程，請假時數應依學校規定扣操行總分。</w:t>
      </w:r>
    </w:p>
    <w:p w:rsidR="00AB2D62" w:rsidRPr="00C14374" w:rsidRDefault="004803FC" w:rsidP="006A1F4D">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56773F" w:rsidRPr="00C14374">
        <w:rPr>
          <w:rFonts w:hint="eastAsia"/>
          <w:color w:val="000000" w:themeColor="text1"/>
        </w:rPr>
        <w:t>專業實務實習</w:t>
      </w:r>
      <w:r w:rsidR="00AB2D62" w:rsidRPr="00C14374">
        <w:rPr>
          <w:rFonts w:hint="eastAsia"/>
          <w:color w:val="000000" w:themeColor="text1"/>
        </w:rPr>
        <w:t>學生於實習期間，仍視為本校學生，如有優良事蹟或不良表現，將依現行學生手冊規章及本要點規定處理：</w:t>
      </w:r>
    </w:p>
    <w:p w:rsidR="000D7FBE" w:rsidRPr="00C14374" w:rsidRDefault="000D7FBE" w:rsidP="000D7FBE">
      <w:pPr>
        <w:pStyle w:val="a3"/>
        <w:numPr>
          <w:ilvl w:val="2"/>
          <w:numId w:val="17"/>
        </w:numPr>
        <w:ind w:leftChars="500" w:left="1560" w:hangingChars="150" w:hanging="360"/>
        <w:rPr>
          <w:color w:val="000000" w:themeColor="text1"/>
        </w:rPr>
      </w:pPr>
      <w:r w:rsidRPr="00C14374">
        <w:rPr>
          <w:rFonts w:hint="eastAsia"/>
          <w:color w:val="000000" w:themeColor="text1"/>
        </w:rPr>
        <w:t>獎勵方面：</w:t>
      </w:r>
    </w:p>
    <w:p w:rsidR="006B1B24" w:rsidRPr="00C14374" w:rsidRDefault="006B1B24" w:rsidP="006B1B24">
      <w:pPr>
        <w:pStyle w:val="a3"/>
        <w:numPr>
          <w:ilvl w:val="0"/>
          <w:numId w:val="32"/>
        </w:numPr>
        <w:ind w:leftChars="0"/>
        <w:rPr>
          <w:color w:val="000000" w:themeColor="text1"/>
        </w:rPr>
      </w:pPr>
      <w:r w:rsidRPr="00C14374">
        <w:rPr>
          <w:rFonts w:hint="eastAsia"/>
          <w:color w:val="000000" w:themeColor="text1"/>
        </w:rPr>
        <w:t>學生於</w:t>
      </w:r>
      <w:r w:rsidR="0056773F" w:rsidRPr="00C14374">
        <w:rPr>
          <w:rFonts w:hint="eastAsia"/>
          <w:color w:val="000000" w:themeColor="text1"/>
        </w:rPr>
        <w:t>專業實務實習</w:t>
      </w:r>
      <w:r w:rsidRPr="00C14374">
        <w:rPr>
          <w:rFonts w:hint="eastAsia"/>
          <w:color w:val="000000" w:themeColor="text1"/>
        </w:rPr>
        <w:t>期間成績優秀，或在建教合作實習單位有優良事蹟者，得由訪視輔導教師或實習單位報請學生實習委員會評定，除頒發實習表現優異獎外，並報請學校記嘉獎、記功或記大功。</w:t>
      </w:r>
    </w:p>
    <w:p w:rsidR="006B1B24" w:rsidRPr="00C14374" w:rsidRDefault="006B1B24" w:rsidP="00EC1E0A">
      <w:pPr>
        <w:pStyle w:val="a3"/>
        <w:numPr>
          <w:ilvl w:val="0"/>
          <w:numId w:val="32"/>
        </w:numPr>
        <w:ind w:leftChars="0"/>
        <w:rPr>
          <w:color w:val="000000" w:themeColor="text1"/>
        </w:rPr>
      </w:pPr>
      <w:r w:rsidRPr="00C14374">
        <w:rPr>
          <w:rFonts w:hint="eastAsia"/>
          <w:color w:val="000000" w:themeColor="text1"/>
        </w:rPr>
        <w:t>學生於</w:t>
      </w:r>
      <w:r w:rsidR="0056773F" w:rsidRPr="00C14374">
        <w:rPr>
          <w:rFonts w:hint="eastAsia"/>
          <w:color w:val="000000" w:themeColor="text1"/>
        </w:rPr>
        <w:t>專業實務實習</w:t>
      </w:r>
      <w:r w:rsidRPr="00C14374">
        <w:rPr>
          <w:rFonts w:hint="eastAsia"/>
          <w:color w:val="000000" w:themeColor="text1"/>
        </w:rPr>
        <w:t>期間不遲到早退，因故缺席或私自換班者，得由訪視輔導教師或實習單位報請學生實習委員會評定，除頒發實習全勤獎外，並報請學校記嘉獎或記功。</w:t>
      </w:r>
    </w:p>
    <w:p w:rsidR="000D7FBE" w:rsidRPr="00C14374" w:rsidRDefault="000D7FBE" w:rsidP="000D7FBE">
      <w:pPr>
        <w:pStyle w:val="a3"/>
        <w:numPr>
          <w:ilvl w:val="2"/>
          <w:numId w:val="17"/>
        </w:numPr>
        <w:ind w:leftChars="500" w:left="1560" w:hangingChars="150" w:hanging="360"/>
        <w:rPr>
          <w:color w:val="000000" w:themeColor="text1"/>
        </w:rPr>
      </w:pPr>
      <w:r w:rsidRPr="00C14374">
        <w:rPr>
          <w:rFonts w:hint="eastAsia"/>
          <w:color w:val="000000" w:themeColor="text1"/>
        </w:rPr>
        <w:t>懲罰方面：</w:t>
      </w:r>
    </w:p>
    <w:p w:rsidR="00833FA5" w:rsidRPr="00C14374" w:rsidRDefault="00833FA5" w:rsidP="00833FA5">
      <w:pPr>
        <w:pStyle w:val="a3"/>
        <w:ind w:leftChars="0" w:left="1560"/>
        <w:rPr>
          <w:color w:val="000000" w:themeColor="text1"/>
        </w:rPr>
      </w:pPr>
      <w:r w:rsidRPr="00C14374">
        <w:rPr>
          <w:rFonts w:hint="eastAsia"/>
          <w:color w:val="000000" w:themeColor="text1"/>
        </w:rPr>
        <w:t>學生於</w:t>
      </w:r>
      <w:r w:rsidR="0056773F" w:rsidRPr="00C14374">
        <w:rPr>
          <w:rFonts w:hint="eastAsia"/>
          <w:color w:val="000000" w:themeColor="text1"/>
        </w:rPr>
        <w:t>專業實務實習</w:t>
      </w:r>
      <w:r w:rsidRPr="00C14374">
        <w:rPr>
          <w:rFonts w:hint="eastAsia"/>
          <w:color w:val="000000" w:themeColor="text1"/>
        </w:rPr>
        <w:t>期間，如有因下列行為遭實習單位退訓者，得由訪視輔導教師或實習單位報請學生實習委員會評定，報請學校記申誡、記過、記大過或勒令退學處分：</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有竊盜或詐欺行為者。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處理實習單位財務有舞弊行為者。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lastRenderedPageBreak/>
        <w:t>在實習單位內聚賭、酗酒不聽勸告者。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在實習單位內打架滋事者。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向顧客強索小費者。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介入色情媒介者。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利用職務謀取不當利益（如受賄，圖利他人）或以實習單位名義對外招搖撞騙者。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觸犯刑法判拘役以上者。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訛詐、辱罵或威脅主管，散佈謠言損害他人名譽，以任何方式使用暴力或誹謗實習單位者。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擅將實習單位及他人財物攜離該實習單位者。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拒絕執行派定工作或不服調動者。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煽惑他人不服實習單位規定或蠱惑他人怠工，集體請願及製造勞工糾紛者。</w:t>
      </w:r>
    </w:p>
    <w:p w:rsidR="00C1700A" w:rsidRPr="00C14374" w:rsidRDefault="00C1700A" w:rsidP="00C1700A">
      <w:pPr>
        <w:pStyle w:val="a3"/>
        <w:numPr>
          <w:ilvl w:val="0"/>
          <w:numId w:val="33"/>
        </w:numPr>
        <w:ind w:leftChars="0"/>
        <w:rPr>
          <w:color w:val="000000" w:themeColor="text1"/>
        </w:rPr>
      </w:pPr>
      <w:r w:rsidRPr="00C14374">
        <w:rPr>
          <w:rFonts w:hint="eastAsia"/>
          <w:color w:val="000000" w:themeColor="text1"/>
        </w:rPr>
        <w:t>不愛惜公物任意破壞者。</w:t>
      </w:r>
    </w:p>
    <w:p w:rsidR="00B3362E" w:rsidRPr="00C14374" w:rsidRDefault="00C1700A" w:rsidP="00B3362E">
      <w:pPr>
        <w:pStyle w:val="a3"/>
        <w:numPr>
          <w:ilvl w:val="0"/>
          <w:numId w:val="33"/>
        </w:numPr>
        <w:ind w:leftChars="0"/>
        <w:rPr>
          <w:color w:val="000000" w:themeColor="text1"/>
        </w:rPr>
      </w:pPr>
      <w:r w:rsidRPr="00C14374">
        <w:rPr>
          <w:rFonts w:hint="eastAsia"/>
          <w:color w:val="000000" w:themeColor="text1"/>
        </w:rPr>
        <w:t>在實習單位內與客人或同事有不道德或猥褻行為者。</w:t>
      </w:r>
    </w:p>
    <w:p w:rsidR="00C1700A" w:rsidRPr="00C14374" w:rsidRDefault="00C1700A" w:rsidP="00B3362E">
      <w:pPr>
        <w:pStyle w:val="a3"/>
        <w:numPr>
          <w:ilvl w:val="0"/>
          <w:numId w:val="33"/>
        </w:numPr>
        <w:ind w:leftChars="0"/>
        <w:rPr>
          <w:color w:val="000000" w:themeColor="text1"/>
        </w:rPr>
      </w:pPr>
      <w:r w:rsidRPr="00C14374">
        <w:rPr>
          <w:rFonts w:hint="eastAsia"/>
          <w:color w:val="000000" w:themeColor="text1"/>
        </w:rPr>
        <w:t>其他不正當行為及事項，經學生實習委員會判定者。</w:t>
      </w:r>
    </w:p>
    <w:p w:rsidR="00C202D5" w:rsidRPr="00C14374" w:rsidRDefault="0056773F" w:rsidP="00C202D5">
      <w:pPr>
        <w:pStyle w:val="10"/>
        <w:numPr>
          <w:ilvl w:val="0"/>
          <w:numId w:val="17"/>
        </w:numPr>
        <w:spacing w:line="240" w:lineRule="auto"/>
        <w:rPr>
          <w:color w:val="000000" w:themeColor="text1"/>
          <w:sz w:val="28"/>
          <w:szCs w:val="28"/>
        </w:rPr>
      </w:pPr>
      <w:r w:rsidRPr="00C14374">
        <w:rPr>
          <w:rFonts w:hint="eastAsia"/>
          <w:color w:val="000000" w:themeColor="text1"/>
          <w:sz w:val="28"/>
          <w:szCs w:val="28"/>
        </w:rPr>
        <w:t>專業實務實習</w:t>
      </w:r>
      <w:r w:rsidR="00C202D5" w:rsidRPr="00C14374">
        <w:rPr>
          <w:rFonts w:hint="eastAsia"/>
          <w:color w:val="000000" w:themeColor="text1"/>
          <w:sz w:val="28"/>
          <w:szCs w:val="28"/>
        </w:rPr>
        <w:t>報告實施要點</w:t>
      </w:r>
    </w:p>
    <w:p w:rsidR="00753921" w:rsidRPr="00C14374" w:rsidRDefault="004803FC" w:rsidP="00037494">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753921" w:rsidRPr="00C14374">
        <w:rPr>
          <w:rFonts w:hint="eastAsia"/>
          <w:color w:val="000000" w:themeColor="text1"/>
        </w:rPr>
        <w:t>本要點根據東南科技大學表演藝術系學生</w:t>
      </w:r>
      <w:r w:rsidR="0056773F" w:rsidRPr="00C14374">
        <w:rPr>
          <w:rFonts w:hint="eastAsia"/>
          <w:color w:val="000000" w:themeColor="text1"/>
        </w:rPr>
        <w:t>專業實務實習</w:t>
      </w:r>
      <w:r w:rsidR="00CC5307" w:rsidRPr="00C14374">
        <w:rPr>
          <w:rFonts w:hint="eastAsia"/>
          <w:color w:val="000000" w:themeColor="text1"/>
        </w:rPr>
        <w:t>辦法第十三</w:t>
      </w:r>
      <w:r w:rsidR="00753921" w:rsidRPr="00C14374">
        <w:rPr>
          <w:rFonts w:hint="eastAsia"/>
          <w:color w:val="000000" w:themeColor="text1"/>
        </w:rPr>
        <w:t>條訂定之。</w:t>
      </w:r>
    </w:p>
    <w:p w:rsidR="00037494" w:rsidRPr="00C14374" w:rsidRDefault="004803FC" w:rsidP="00037494">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037494" w:rsidRPr="00C14374">
        <w:rPr>
          <w:rFonts w:hint="eastAsia"/>
          <w:color w:val="000000" w:themeColor="text1"/>
        </w:rPr>
        <w:t>為使表演藝術系</w:t>
      </w:r>
      <w:r w:rsidR="00037494" w:rsidRPr="00C14374">
        <w:rPr>
          <w:rFonts w:hint="eastAsia"/>
          <w:color w:val="000000" w:themeColor="text1"/>
        </w:rPr>
        <w:t>(</w:t>
      </w:r>
      <w:r w:rsidR="00037494" w:rsidRPr="00C14374">
        <w:rPr>
          <w:rFonts w:hint="eastAsia"/>
          <w:color w:val="000000" w:themeColor="text1"/>
        </w:rPr>
        <w:t>以下簡稱本系</w:t>
      </w:r>
      <w:r w:rsidR="00037494" w:rsidRPr="00C14374">
        <w:rPr>
          <w:rFonts w:hint="eastAsia"/>
          <w:color w:val="000000" w:themeColor="text1"/>
        </w:rPr>
        <w:t>)</w:t>
      </w:r>
      <w:r w:rsidR="00037494" w:rsidRPr="00C14374">
        <w:rPr>
          <w:rFonts w:hint="eastAsia"/>
          <w:color w:val="000000" w:themeColor="text1"/>
        </w:rPr>
        <w:t>學生</w:t>
      </w:r>
      <w:r w:rsidR="0056773F" w:rsidRPr="00C14374">
        <w:rPr>
          <w:rFonts w:hint="eastAsia"/>
          <w:color w:val="000000" w:themeColor="text1"/>
        </w:rPr>
        <w:t>專業實務實習</w:t>
      </w:r>
      <w:r w:rsidR="00037494" w:rsidRPr="00C14374">
        <w:rPr>
          <w:rFonts w:hint="eastAsia"/>
          <w:color w:val="000000" w:themeColor="text1"/>
        </w:rPr>
        <w:t>報告更加落實，符合專業實務實習報告，特訂定本要點。</w:t>
      </w:r>
    </w:p>
    <w:p w:rsidR="00DE0201" w:rsidRPr="00C14374" w:rsidRDefault="004803FC" w:rsidP="00DE0201">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DE0201" w:rsidRPr="00C14374">
        <w:rPr>
          <w:rFonts w:hint="eastAsia"/>
          <w:color w:val="000000" w:themeColor="text1"/>
        </w:rPr>
        <w:t>每段實習，學生均須填寫『表十、學生專業實務實習報告』。</w:t>
      </w:r>
      <w:r w:rsidR="00290760" w:rsidRPr="00C14374">
        <w:rPr>
          <w:rFonts w:hint="eastAsia"/>
          <w:color w:val="000000" w:themeColor="text1"/>
        </w:rPr>
        <w:t>每</w:t>
      </w:r>
      <w:r w:rsidR="00290760" w:rsidRPr="00C14374">
        <w:rPr>
          <w:rFonts w:hint="eastAsia"/>
          <w:color w:val="000000" w:themeColor="text1"/>
        </w:rPr>
        <w:t>200</w:t>
      </w:r>
      <w:r w:rsidR="00290760" w:rsidRPr="00C14374">
        <w:rPr>
          <w:rFonts w:hint="eastAsia"/>
          <w:color w:val="000000" w:themeColor="text1"/>
        </w:rPr>
        <w:t>小時須寫再多寫一份『表十』，進行階段性報告。</w:t>
      </w:r>
    </w:p>
    <w:p w:rsidR="00037494" w:rsidRPr="00C14374" w:rsidRDefault="004803FC" w:rsidP="00290760">
      <w:pPr>
        <w:pStyle w:val="a3"/>
        <w:numPr>
          <w:ilvl w:val="1"/>
          <w:numId w:val="17"/>
        </w:numPr>
        <w:ind w:leftChars="0" w:left="1200" w:hangingChars="500" w:hanging="1200"/>
        <w:rPr>
          <w:color w:val="000000" w:themeColor="text1"/>
        </w:rPr>
      </w:pPr>
      <w:r w:rsidRPr="00C14374">
        <w:rPr>
          <w:rFonts w:hint="eastAsia"/>
          <w:color w:val="000000" w:themeColor="text1"/>
        </w:rPr>
        <w:t xml:space="preserve">    </w:t>
      </w:r>
      <w:r w:rsidR="006A3734" w:rsidRPr="00C14374">
        <w:rPr>
          <w:rFonts w:hint="eastAsia"/>
          <w:color w:val="000000" w:themeColor="text1"/>
        </w:rPr>
        <w:t>實習時數累計與成績達到修業標準後</w:t>
      </w:r>
      <w:r w:rsidR="00AE6CD0" w:rsidRPr="00C14374">
        <w:rPr>
          <w:rFonts w:hint="eastAsia"/>
          <w:color w:val="000000" w:themeColor="text1"/>
        </w:rPr>
        <w:t>，學生需再填寫</w:t>
      </w:r>
      <w:r w:rsidR="007F68EE" w:rsidRPr="00C14374">
        <w:rPr>
          <w:rFonts w:hint="eastAsia"/>
          <w:color w:val="000000" w:themeColor="text1"/>
        </w:rPr>
        <w:t>一份『學生專業實務實習</w:t>
      </w:r>
      <w:r w:rsidR="00290760" w:rsidRPr="00C14374">
        <w:rPr>
          <w:rFonts w:hint="eastAsia"/>
          <w:color w:val="000000" w:themeColor="text1"/>
        </w:rPr>
        <w:t>總</w:t>
      </w:r>
      <w:r w:rsidR="007F68EE" w:rsidRPr="00C14374">
        <w:rPr>
          <w:rFonts w:hint="eastAsia"/>
          <w:color w:val="000000" w:themeColor="text1"/>
        </w:rPr>
        <w:t>報告』來進行總報告</w:t>
      </w:r>
      <w:r w:rsidR="002D5D13" w:rsidRPr="00C14374">
        <w:rPr>
          <w:rFonts w:hint="eastAsia"/>
          <w:color w:val="000000" w:themeColor="text1"/>
        </w:rPr>
        <w:t>（以下</w:t>
      </w:r>
      <w:r w:rsidR="002F10A5" w:rsidRPr="00C14374">
        <w:rPr>
          <w:rFonts w:hint="eastAsia"/>
          <w:color w:val="000000" w:themeColor="text1"/>
        </w:rPr>
        <w:t>簡</w:t>
      </w:r>
      <w:r w:rsidR="002D5D13" w:rsidRPr="00C14374">
        <w:rPr>
          <w:rFonts w:hint="eastAsia"/>
          <w:color w:val="000000" w:themeColor="text1"/>
        </w:rPr>
        <w:t>稱總報告）</w:t>
      </w:r>
      <w:r w:rsidR="007F68EE" w:rsidRPr="00C14374">
        <w:rPr>
          <w:rFonts w:hint="eastAsia"/>
          <w:color w:val="000000" w:themeColor="text1"/>
        </w:rPr>
        <w:t>。其總報告</w:t>
      </w:r>
      <w:r w:rsidR="00290760" w:rsidRPr="00C14374">
        <w:rPr>
          <w:rFonts w:hint="eastAsia"/>
          <w:color w:val="000000" w:themeColor="text1"/>
        </w:rPr>
        <w:t>需</w:t>
      </w:r>
      <w:r w:rsidR="00450CE3" w:rsidRPr="00C14374">
        <w:rPr>
          <w:color w:val="000000" w:themeColor="text1"/>
        </w:rPr>
        <w:t>1</w:t>
      </w:r>
      <w:r w:rsidR="00037494" w:rsidRPr="00C14374">
        <w:rPr>
          <w:color w:val="000000" w:themeColor="text1"/>
        </w:rPr>
        <w:t>，</w:t>
      </w:r>
      <w:r w:rsidR="00E74E69" w:rsidRPr="00C14374">
        <w:rPr>
          <w:color w:val="000000" w:themeColor="text1"/>
        </w:rPr>
        <w:t>5</w:t>
      </w:r>
      <w:r w:rsidR="00037494" w:rsidRPr="00C14374">
        <w:rPr>
          <w:color w:val="000000" w:themeColor="text1"/>
        </w:rPr>
        <w:t>00</w:t>
      </w:r>
      <w:r w:rsidR="00037494" w:rsidRPr="00C14374">
        <w:rPr>
          <w:rFonts w:hint="eastAsia"/>
          <w:color w:val="000000" w:themeColor="text1"/>
        </w:rPr>
        <w:t>字</w:t>
      </w:r>
      <w:r w:rsidR="00290760" w:rsidRPr="00C14374">
        <w:rPr>
          <w:rFonts w:hint="eastAsia"/>
          <w:color w:val="000000" w:themeColor="text1"/>
        </w:rPr>
        <w:t>以上，需</w:t>
      </w:r>
      <w:r w:rsidR="00037494" w:rsidRPr="00C14374">
        <w:rPr>
          <w:rFonts w:hint="eastAsia"/>
          <w:color w:val="000000" w:themeColor="text1"/>
        </w:rPr>
        <w:t>用</w:t>
      </w:r>
      <w:r w:rsidR="00037494" w:rsidRPr="00C14374">
        <w:rPr>
          <w:color w:val="000000" w:themeColor="text1"/>
        </w:rPr>
        <w:t>Ａ</w:t>
      </w:r>
      <w:r w:rsidR="00037494" w:rsidRPr="00C14374">
        <w:rPr>
          <w:color w:val="000000" w:themeColor="text1"/>
        </w:rPr>
        <w:t>4</w:t>
      </w:r>
      <w:r w:rsidR="00037494" w:rsidRPr="00C14374">
        <w:rPr>
          <w:rFonts w:hint="eastAsia"/>
          <w:color w:val="000000" w:themeColor="text1"/>
        </w:rPr>
        <w:t>格式書寫以電腦打字，否則不予計分。</w:t>
      </w:r>
      <w:r w:rsidR="00436CC2" w:rsidRPr="00C14374">
        <w:rPr>
          <w:rFonts w:hint="eastAsia"/>
          <w:color w:val="000000" w:themeColor="text1"/>
        </w:rPr>
        <w:t>其內容至少包含</w:t>
      </w:r>
      <w:r w:rsidR="00E16B9E" w:rsidRPr="00C14374">
        <w:rPr>
          <w:rFonts w:hint="eastAsia"/>
          <w:color w:val="000000" w:themeColor="text1"/>
        </w:rPr>
        <w:t>「實習動機」、「</w:t>
      </w:r>
      <w:r w:rsidR="004111BB" w:rsidRPr="00C14374">
        <w:rPr>
          <w:rFonts w:hint="eastAsia"/>
          <w:color w:val="000000" w:themeColor="text1"/>
        </w:rPr>
        <w:t>實習心得</w:t>
      </w:r>
      <w:r w:rsidR="00E16B9E" w:rsidRPr="00C14374">
        <w:rPr>
          <w:rFonts w:hint="eastAsia"/>
          <w:color w:val="000000" w:themeColor="text1"/>
        </w:rPr>
        <w:t>」</w:t>
      </w:r>
      <w:r w:rsidR="004111BB" w:rsidRPr="00C14374">
        <w:rPr>
          <w:rFonts w:hint="eastAsia"/>
          <w:color w:val="000000" w:themeColor="text1"/>
        </w:rPr>
        <w:t>與</w:t>
      </w:r>
      <w:r w:rsidR="00E16B9E" w:rsidRPr="00C14374">
        <w:rPr>
          <w:rFonts w:hint="eastAsia"/>
          <w:color w:val="000000" w:themeColor="text1"/>
        </w:rPr>
        <w:t>「</w:t>
      </w:r>
      <w:r w:rsidR="004111BB" w:rsidRPr="00C14374">
        <w:rPr>
          <w:rFonts w:hint="eastAsia"/>
          <w:color w:val="000000" w:themeColor="text1"/>
        </w:rPr>
        <w:t>建議</w:t>
      </w:r>
      <w:r w:rsidR="00E16B9E" w:rsidRPr="00C14374">
        <w:rPr>
          <w:rFonts w:hint="eastAsia"/>
          <w:color w:val="000000" w:themeColor="text1"/>
        </w:rPr>
        <w:t>事項」三大項</w:t>
      </w:r>
      <w:r w:rsidR="004111BB" w:rsidRPr="00C14374">
        <w:rPr>
          <w:rFonts w:hint="eastAsia"/>
          <w:color w:val="000000" w:themeColor="text1"/>
        </w:rPr>
        <w:t>。</w:t>
      </w:r>
    </w:p>
    <w:p w:rsidR="00037494" w:rsidRPr="00C14374" w:rsidRDefault="004803FC" w:rsidP="00037494">
      <w:pPr>
        <w:pStyle w:val="a3"/>
        <w:numPr>
          <w:ilvl w:val="1"/>
          <w:numId w:val="17"/>
        </w:numPr>
        <w:ind w:leftChars="0"/>
        <w:rPr>
          <w:color w:val="000000" w:themeColor="text1"/>
        </w:rPr>
      </w:pPr>
      <w:r w:rsidRPr="00C14374">
        <w:rPr>
          <w:rFonts w:hint="eastAsia"/>
          <w:color w:val="000000" w:themeColor="text1"/>
        </w:rPr>
        <w:t xml:space="preserve">    </w:t>
      </w:r>
      <w:r w:rsidR="0056773F" w:rsidRPr="00C14374">
        <w:rPr>
          <w:rFonts w:hint="eastAsia"/>
          <w:color w:val="000000" w:themeColor="text1"/>
        </w:rPr>
        <w:t>專業實務實習</w:t>
      </w:r>
      <w:r w:rsidR="00421D07" w:rsidRPr="00C14374">
        <w:rPr>
          <w:rFonts w:hint="eastAsia"/>
          <w:color w:val="000000" w:themeColor="text1"/>
        </w:rPr>
        <w:t>總</w:t>
      </w:r>
      <w:r w:rsidR="009715F3" w:rsidRPr="00C14374">
        <w:rPr>
          <w:rFonts w:hint="eastAsia"/>
          <w:color w:val="000000" w:themeColor="text1"/>
        </w:rPr>
        <w:t>報告評閱規定如下：</w:t>
      </w:r>
    </w:p>
    <w:p w:rsidR="000A5A2D" w:rsidRPr="00C14374" w:rsidRDefault="000A5A2D" w:rsidP="004803FC">
      <w:pPr>
        <w:pStyle w:val="a3"/>
        <w:numPr>
          <w:ilvl w:val="2"/>
          <w:numId w:val="17"/>
        </w:numPr>
        <w:ind w:leftChars="500" w:left="1200" w:firstLine="0"/>
        <w:rPr>
          <w:color w:val="000000" w:themeColor="text1"/>
        </w:rPr>
      </w:pPr>
      <w:r w:rsidRPr="00C14374">
        <w:rPr>
          <w:rFonts w:hint="eastAsia"/>
          <w:color w:val="000000" w:themeColor="text1"/>
        </w:rPr>
        <w:t>內容：包括學習感想及心得、研讀報告等，佔</w:t>
      </w:r>
      <w:r w:rsidRPr="00C14374">
        <w:rPr>
          <w:rFonts w:hint="eastAsia"/>
          <w:color w:val="000000" w:themeColor="text1"/>
        </w:rPr>
        <w:t>70 %</w:t>
      </w:r>
      <w:r w:rsidRPr="00C14374">
        <w:rPr>
          <w:rFonts w:hint="eastAsia"/>
          <w:color w:val="000000" w:themeColor="text1"/>
        </w:rPr>
        <w:t>。</w:t>
      </w:r>
    </w:p>
    <w:p w:rsidR="000A5A2D" w:rsidRPr="00C14374" w:rsidRDefault="000A5A2D" w:rsidP="004803FC">
      <w:pPr>
        <w:pStyle w:val="a3"/>
        <w:numPr>
          <w:ilvl w:val="2"/>
          <w:numId w:val="17"/>
        </w:numPr>
        <w:ind w:leftChars="500" w:left="1200" w:firstLine="0"/>
        <w:rPr>
          <w:color w:val="000000" w:themeColor="text1"/>
        </w:rPr>
      </w:pPr>
      <w:r w:rsidRPr="00C14374">
        <w:rPr>
          <w:rFonts w:hint="eastAsia"/>
          <w:color w:val="000000" w:themeColor="text1"/>
        </w:rPr>
        <w:t>文筆：包括字體字數，文筆通暢，佔</w:t>
      </w:r>
      <w:r w:rsidRPr="00C14374">
        <w:rPr>
          <w:rFonts w:hint="eastAsia"/>
          <w:color w:val="000000" w:themeColor="text1"/>
        </w:rPr>
        <w:t>20 %</w:t>
      </w:r>
      <w:r w:rsidRPr="00C14374">
        <w:rPr>
          <w:rFonts w:hint="eastAsia"/>
          <w:color w:val="000000" w:themeColor="text1"/>
        </w:rPr>
        <w:t>。</w:t>
      </w:r>
    </w:p>
    <w:p w:rsidR="002D6810" w:rsidRPr="00C14374" w:rsidRDefault="000A5A2D" w:rsidP="00162A5B">
      <w:pPr>
        <w:pStyle w:val="a3"/>
        <w:numPr>
          <w:ilvl w:val="2"/>
          <w:numId w:val="17"/>
        </w:numPr>
        <w:ind w:leftChars="500" w:left="1200" w:firstLine="0"/>
        <w:rPr>
          <w:color w:val="000000" w:themeColor="text1"/>
        </w:rPr>
      </w:pPr>
      <w:r w:rsidRPr="00C14374">
        <w:rPr>
          <w:rFonts w:hint="eastAsia"/>
          <w:color w:val="000000" w:themeColor="text1"/>
        </w:rPr>
        <w:t>切題及格式：撰寫實習範圍為宜，是否切題及符合格式，佔</w:t>
      </w:r>
      <w:r w:rsidRPr="00C14374">
        <w:rPr>
          <w:rFonts w:hint="eastAsia"/>
          <w:color w:val="000000" w:themeColor="text1"/>
        </w:rPr>
        <w:t>10 %</w:t>
      </w:r>
      <w:r w:rsidRPr="00C14374">
        <w:rPr>
          <w:rFonts w:hint="eastAsia"/>
          <w:color w:val="000000" w:themeColor="text1"/>
        </w:rPr>
        <w:t>。</w:t>
      </w:r>
    </w:p>
    <w:sectPr w:rsidR="002D6810" w:rsidRPr="00C14374" w:rsidSect="00E9140D">
      <w:pgSz w:w="11900" w:h="16840"/>
      <w:pgMar w:top="1389" w:right="1797" w:bottom="1389" w:left="1797" w:header="0" w:footer="0" w:gutter="0"/>
      <w:pgNumType w:start="1"/>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11" w:rsidRDefault="00312511" w:rsidP="00B3362E">
      <w:r>
        <w:separator/>
      </w:r>
    </w:p>
  </w:endnote>
  <w:endnote w:type="continuationSeparator" w:id="0">
    <w:p w:rsidR="00312511" w:rsidRDefault="00312511"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Kefa">
    <w:charset w:val="00"/>
    <w:family w:val="auto"/>
    <w:pitch w:val="variable"/>
    <w:sig w:usb0="800000AF" w:usb1="4000204B" w:usb2="00000800" w:usb3="00000000" w:csb0="00000001" w:csb1="00000000"/>
  </w:font>
  <w:font w:name="(使用中文字型)">
    <w:altName w:val="新細明體"/>
    <w:charset w:val="51"/>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Heiti TC Light">
    <w:charset w:val="80"/>
    <w:family w:val="auto"/>
    <w:pitch w:val="variable"/>
    <w:sig w:usb0="8000002F" w:usb1="0807004A" w:usb2="00000010" w:usb3="00000000" w:csb0="003E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11" w:rsidRDefault="00312511" w:rsidP="00B3362E">
      <w:r>
        <w:separator/>
      </w:r>
    </w:p>
  </w:footnote>
  <w:footnote w:type="continuationSeparator" w:id="0">
    <w:p w:rsidR="00312511" w:rsidRDefault="00312511" w:rsidP="00B33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302C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D7540"/>
    <w:multiLevelType w:val="multilevel"/>
    <w:tmpl w:val="A8067164"/>
    <w:lvl w:ilvl="0">
      <w:start w:val="1"/>
      <w:numFmt w:val="ideographLegalTraditional"/>
      <w:suff w:val="nothing"/>
      <w:lvlText w:val="%1、"/>
      <w:lvlJc w:val="left"/>
      <w:pPr>
        <w:ind w:left="425" w:hanging="425"/>
      </w:pPr>
      <w:rPr>
        <w:rFonts w:hint="eastAsia"/>
        <w:sz w:val="24"/>
        <w:szCs w:val="24"/>
      </w:rPr>
    </w:lvl>
    <w:lvl w:ilvl="1">
      <w:start w:val="1"/>
      <w:numFmt w:val="taiwaneseCountingThousand"/>
      <w:suff w:val="nothing"/>
      <w:lvlText w:val="第%2條"/>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
    <w:nsid w:val="12E3475A"/>
    <w:multiLevelType w:val="multilevel"/>
    <w:tmpl w:val="FCCE189C"/>
    <w:lvl w:ilvl="0">
      <w:start w:val="1"/>
      <w:numFmt w:val="ideographLegalTraditional"/>
      <w:suff w:val="nothing"/>
      <w:lvlText w:val="%1"/>
      <w:lvlJc w:val="left"/>
      <w:pPr>
        <w:ind w:left="425" w:hanging="425"/>
      </w:pPr>
      <w:rPr>
        <w:rFonts w:hint="eastAsia"/>
        <w:sz w:val="24"/>
        <w:szCs w:val="24"/>
      </w:rPr>
    </w:lvl>
    <w:lvl w:ilvl="1">
      <w:start w:val="1"/>
      <w:numFmt w:val="taiwaneseCountingThousand"/>
      <w:suff w:val="nothing"/>
      <w:lvlText w:val="第%2條"/>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
    <w:nsid w:val="1E8E780D"/>
    <w:multiLevelType w:val="multilevel"/>
    <w:tmpl w:val="7FAEA9EA"/>
    <w:lvl w:ilvl="0">
      <w:start w:val="1"/>
      <w:numFmt w:val="ideographLegalTraditional"/>
      <w:suff w:val="nothing"/>
      <w:lvlText w:val="%1、"/>
      <w:lvlJc w:val="left"/>
      <w:pPr>
        <w:ind w:left="425" w:hanging="425"/>
      </w:pPr>
      <w:rPr>
        <w:rFonts w:hint="eastAsia"/>
        <w:sz w:val="24"/>
        <w:szCs w:val="24"/>
      </w:rPr>
    </w:lvl>
    <w:lvl w:ilvl="1">
      <w:start w:val="1"/>
      <w:numFmt w:val="taiwaneseCountingThousand"/>
      <w:suff w:val="nothing"/>
      <w:lvlText w:val="第%2條"/>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
    <w:nsid w:val="22030665"/>
    <w:multiLevelType w:val="hybridMultilevel"/>
    <w:tmpl w:val="E7B6C084"/>
    <w:lvl w:ilvl="0" w:tplc="9F76E01E">
      <w:start w:val="1"/>
      <w:numFmt w:val="bullet"/>
      <w:lvlText w:val=""/>
      <w:lvlJc w:val="left"/>
      <w:pPr>
        <w:ind w:left="1680" w:hanging="480"/>
      </w:pPr>
      <w:rPr>
        <w:rFonts w:ascii="Symbol" w:hAnsi="Symbol" w:hint="default"/>
        <w:color w:val="auto"/>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5">
    <w:nsid w:val="226B2C2E"/>
    <w:multiLevelType w:val="multilevel"/>
    <w:tmpl w:val="0409001D"/>
    <w:lvl w:ilvl="0">
      <w:start w:val="1"/>
      <w:numFmt w:val="ideographLegalTraditional"/>
      <w:lvlText w:val="%1"/>
      <w:lvlJc w:val="left"/>
      <w:pPr>
        <w:ind w:left="425" w:hanging="425"/>
      </w:pPr>
      <w:rPr>
        <w:rFonts w:hint="eastAsia"/>
      </w:rPr>
    </w:lvl>
    <w:lvl w:ilvl="1">
      <w:start w:val="1"/>
      <w:numFmt w:val="taiwaneseCountingThousand"/>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C656A1C"/>
    <w:multiLevelType w:val="multilevel"/>
    <w:tmpl w:val="71184512"/>
    <w:lvl w:ilvl="0">
      <w:start w:val="1"/>
      <w:numFmt w:val="ideographLegalTraditional"/>
      <w:suff w:val="nothing"/>
      <w:lvlText w:val="%1、"/>
      <w:lvlJc w:val="left"/>
      <w:pPr>
        <w:ind w:left="425" w:hanging="425"/>
      </w:pPr>
      <w:rPr>
        <w:rFonts w:hint="eastAsia"/>
        <w:b w:val="0"/>
        <w:bCs w:val="0"/>
        <w:i w:val="0"/>
        <w:iCs w:val="0"/>
        <w:sz w:val="28"/>
        <w:szCs w:val="28"/>
      </w:rPr>
    </w:lvl>
    <w:lvl w:ilvl="1">
      <w:start w:val="1"/>
      <w:numFmt w:val="taiwaneseCountingThousand"/>
      <w:suff w:val="nothing"/>
      <w:lvlText w:val="第%2條"/>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7">
    <w:nsid w:val="301E1E27"/>
    <w:multiLevelType w:val="hybridMultilevel"/>
    <w:tmpl w:val="DA5A2752"/>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8">
    <w:nsid w:val="3B031E7D"/>
    <w:multiLevelType w:val="hybridMultilevel"/>
    <w:tmpl w:val="549EA3A0"/>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9">
    <w:nsid w:val="3B5C7265"/>
    <w:multiLevelType w:val="hybridMultilevel"/>
    <w:tmpl w:val="947E386E"/>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0">
    <w:nsid w:val="3DF514A6"/>
    <w:multiLevelType w:val="hybridMultilevel"/>
    <w:tmpl w:val="A27AD228"/>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1">
    <w:nsid w:val="3FDA5963"/>
    <w:multiLevelType w:val="hybridMultilevel"/>
    <w:tmpl w:val="F63289CE"/>
    <w:lvl w:ilvl="0" w:tplc="9F76E01E">
      <w:start w:val="1"/>
      <w:numFmt w:val="bullet"/>
      <w:lvlText w:val=""/>
      <w:lvlJc w:val="left"/>
      <w:pPr>
        <w:ind w:left="1680" w:hanging="480"/>
      </w:pPr>
      <w:rPr>
        <w:rFonts w:ascii="Symbol" w:hAnsi="Symbol" w:hint="default"/>
        <w:color w:val="auto"/>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2">
    <w:nsid w:val="41B75328"/>
    <w:multiLevelType w:val="multilevel"/>
    <w:tmpl w:val="2B3C0FF4"/>
    <w:lvl w:ilvl="0">
      <w:start w:val="1"/>
      <w:numFmt w:val="ideographLegalTraditional"/>
      <w:suff w:val="nothing"/>
      <w:lvlText w:val="%1、"/>
      <w:lvlJc w:val="left"/>
      <w:pPr>
        <w:ind w:left="425" w:hanging="425"/>
      </w:pPr>
      <w:rPr>
        <w:rFonts w:hint="eastAsia"/>
        <w:b w:val="0"/>
        <w:bCs w:val="0"/>
        <w:i w:val="0"/>
        <w:iCs w:val="0"/>
        <w:sz w:val="28"/>
        <w:szCs w:val="28"/>
      </w:rPr>
    </w:lvl>
    <w:lvl w:ilvl="1">
      <w:start w:val="1"/>
      <w:numFmt w:val="taiwaneseCountingThousand"/>
      <w:suff w:val="nothing"/>
      <w:lvlText w:val="第%2條"/>
      <w:lvlJc w:val="left"/>
      <w:pPr>
        <w:ind w:left="992" w:hanging="567"/>
      </w:pPr>
      <w:rPr>
        <w:rFonts w:ascii="新細明體" w:eastAsia="新細明體" w:hint="eastAsia"/>
        <w:sz w:val="24"/>
        <w:szCs w:val="24"/>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3">
    <w:nsid w:val="41D82B88"/>
    <w:multiLevelType w:val="hybridMultilevel"/>
    <w:tmpl w:val="627C9564"/>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4">
    <w:nsid w:val="451925C9"/>
    <w:multiLevelType w:val="multilevel"/>
    <w:tmpl w:val="06B246CE"/>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第%2條"/>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5">
    <w:nsid w:val="478E55C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B0426DF"/>
    <w:multiLevelType w:val="multilevel"/>
    <w:tmpl w:val="14267CA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第%2條"/>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7">
    <w:nsid w:val="4EB3732A"/>
    <w:multiLevelType w:val="hybridMultilevel"/>
    <w:tmpl w:val="CEB6BA10"/>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8">
    <w:nsid w:val="523B6221"/>
    <w:multiLevelType w:val="multilevel"/>
    <w:tmpl w:val="2E888594"/>
    <w:lvl w:ilvl="0">
      <w:start w:val="1"/>
      <w:numFmt w:val="ideographLegalTraditional"/>
      <w:suff w:val="nothing"/>
      <w:lvlText w:val="%1、"/>
      <w:lvlJc w:val="left"/>
      <w:pPr>
        <w:ind w:left="425" w:hanging="425"/>
      </w:pPr>
      <w:rPr>
        <w:rFonts w:hint="eastAsia"/>
        <w:b w:val="0"/>
        <w:bCs w:val="0"/>
        <w:i w:val="0"/>
        <w:iCs w:val="0"/>
        <w:sz w:val="28"/>
        <w:szCs w:val="28"/>
      </w:rPr>
    </w:lvl>
    <w:lvl w:ilvl="1">
      <w:start w:val="1"/>
      <w:numFmt w:val="taiwaneseCountingThousand"/>
      <w:suff w:val="nothing"/>
      <w:lvlText w:val="第%2條"/>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9">
    <w:nsid w:val="55D81213"/>
    <w:multiLevelType w:val="multilevel"/>
    <w:tmpl w:val="CF00ECF8"/>
    <w:numStyleLink w:val="1"/>
  </w:abstractNum>
  <w:abstractNum w:abstractNumId="20">
    <w:nsid w:val="5A006EF7"/>
    <w:multiLevelType w:val="hybridMultilevel"/>
    <w:tmpl w:val="7F0EE334"/>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21">
    <w:nsid w:val="5B1B610F"/>
    <w:multiLevelType w:val="multilevel"/>
    <w:tmpl w:val="04090023"/>
    <w:lvl w:ilvl="0">
      <w:start w:val="1"/>
      <w:numFmt w:val="ideographTraditional"/>
      <w:suff w:val="nothing"/>
      <w:lvlText w:val="%1、"/>
      <w:lvlJc w:val="left"/>
      <w:pPr>
        <w:ind w:left="425" w:hanging="425"/>
      </w:pPr>
      <w:rPr>
        <w:rFonts w:ascii="Kefa" w:hAnsi="Kefa" w:hint="default"/>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2">
    <w:nsid w:val="5D97326E"/>
    <w:multiLevelType w:val="multilevel"/>
    <w:tmpl w:val="CF00ECF8"/>
    <w:numStyleLink w:val="1"/>
  </w:abstractNum>
  <w:abstractNum w:abstractNumId="23">
    <w:nsid w:val="60BF47EA"/>
    <w:multiLevelType w:val="multilevel"/>
    <w:tmpl w:val="CF00ECF8"/>
    <w:lvl w:ilvl="0">
      <w:start w:val="1"/>
      <w:numFmt w:val="ideographLegalTraditional"/>
      <w:pStyle w:val="10"/>
      <w:suff w:val="nothing"/>
      <w:lvlText w:val="%1、"/>
      <w:lvlJc w:val="left"/>
      <w:pPr>
        <w:ind w:left="425" w:hanging="425"/>
      </w:pPr>
      <w:rPr>
        <w:rFonts w:ascii="(使用中文字型)" w:eastAsia="(使用中文字型)" w:hint="eastAsia"/>
        <w:b w:val="0"/>
        <w:bCs w:val="0"/>
        <w:i w:val="0"/>
        <w:iCs w:val="0"/>
        <w:color w:val="auto"/>
        <w:spacing w:val="0"/>
        <w:w w:val="100"/>
        <w:position w:val="0"/>
        <w:sz w:val="28"/>
        <w:szCs w:val="28"/>
        <w:u w:val="none"/>
      </w:rPr>
    </w:lvl>
    <w:lvl w:ilvl="1">
      <w:start w:val="1"/>
      <w:numFmt w:val="taiwaneseCountingThousand"/>
      <w:pStyle w:val="2"/>
      <w:suff w:val="nothing"/>
      <w:lvlText w:val="第%2條"/>
      <w:lvlJc w:val="left"/>
      <w:pPr>
        <w:ind w:left="992" w:hanging="567"/>
      </w:pPr>
      <w:rPr>
        <w:rFonts w:ascii="新細明體" w:eastAsia="新細明體" w:hint="eastAsia"/>
        <w:sz w:val="24"/>
        <w:szCs w:val="24"/>
      </w:rPr>
    </w:lvl>
    <w:lvl w:ilvl="2">
      <w:start w:val="1"/>
      <w:numFmt w:val="decimalFullWidth"/>
      <w:pStyle w:val="3"/>
      <w:suff w:val="nothing"/>
      <w:lvlText w:val="%3."/>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4">
    <w:nsid w:val="66231BE0"/>
    <w:multiLevelType w:val="multilevel"/>
    <w:tmpl w:val="0409001D"/>
    <w:lvl w:ilvl="0">
      <w:start w:val="1"/>
      <w:numFmt w:val="ideographLegalTraditional"/>
      <w:lvlText w:val="%1"/>
      <w:lvlJc w:val="left"/>
      <w:pPr>
        <w:ind w:left="425" w:hanging="425"/>
      </w:pPr>
      <w:rPr>
        <w:rFonts w:hint="eastAsia"/>
      </w:rPr>
    </w:lvl>
    <w:lvl w:ilvl="1">
      <w:start w:val="1"/>
      <w:numFmt w:val="taiwaneseCountingThousand"/>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66EC48EA"/>
    <w:multiLevelType w:val="multilevel"/>
    <w:tmpl w:val="CF00ECF8"/>
    <w:styleLink w:val="1"/>
    <w:lvl w:ilvl="0">
      <w:start w:val="1"/>
      <w:numFmt w:val="ideographLegalTraditional"/>
      <w:suff w:val="nothing"/>
      <w:lvlText w:val="%1、"/>
      <w:lvlJc w:val="left"/>
      <w:pPr>
        <w:ind w:left="425" w:hanging="425"/>
      </w:pPr>
      <w:rPr>
        <w:rFonts w:ascii="(使用中文字型)" w:eastAsia="新細明體" w:hint="eastAsia"/>
        <w:b w:val="0"/>
        <w:bCs w:val="0"/>
        <w:i w:val="0"/>
        <w:iCs w:val="0"/>
        <w:color w:val="auto"/>
        <w:spacing w:val="0"/>
        <w:w w:val="100"/>
        <w:position w:val="0"/>
        <w:sz w:val="28"/>
        <w:szCs w:val="28"/>
        <w:u w:val="none"/>
      </w:rPr>
    </w:lvl>
    <w:lvl w:ilvl="1">
      <w:start w:val="1"/>
      <w:numFmt w:val="taiwaneseCountingThousand"/>
      <w:suff w:val="nothing"/>
      <w:lvlText w:val="第%2條"/>
      <w:lvlJc w:val="left"/>
      <w:pPr>
        <w:ind w:left="512" w:hanging="567"/>
      </w:pPr>
      <w:rPr>
        <w:rFonts w:ascii="新細明體" w:eastAsia="新細明體" w:hint="eastAsia"/>
        <w:sz w:val="24"/>
        <w:szCs w:val="24"/>
      </w:rPr>
    </w:lvl>
    <w:lvl w:ilvl="2">
      <w:start w:val="1"/>
      <w:numFmt w:val="decimalFullWidth"/>
      <w:suff w:val="nothing"/>
      <w:lvlText w:val="%3."/>
      <w:lvlJc w:val="left"/>
      <w:pPr>
        <w:ind w:left="1418" w:hanging="567"/>
      </w:pPr>
      <w:rPr>
        <w:rFonts w:eastAsia="新細明體" w:hint="eastAsia"/>
        <w:sz w:val="22"/>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6">
    <w:nsid w:val="672E25CE"/>
    <w:multiLevelType w:val="multilevel"/>
    <w:tmpl w:val="E5F81368"/>
    <w:lvl w:ilvl="0">
      <w:start w:val="1"/>
      <w:numFmt w:val="ideographLegalTraditional"/>
      <w:suff w:val="nothing"/>
      <w:lvlText w:val="%1"/>
      <w:lvlJc w:val="left"/>
      <w:pPr>
        <w:ind w:left="425" w:hanging="425"/>
      </w:pPr>
      <w:rPr>
        <w:rFonts w:hint="eastAsia"/>
        <w:sz w:val="24"/>
        <w:szCs w:val="24"/>
      </w:rPr>
    </w:lvl>
    <w:lvl w:ilvl="1">
      <w:start w:val="1"/>
      <w:numFmt w:val="taiwaneseCountingThousand"/>
      <w:suff w:val="nothing"/>
      <w:lvlText w:val="第%2條"/>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7">
    <w:nsid w:val="677A772B"/>
    <w:multiLevelType w:val="hybridMultilevel"/>
    <w:tmpl w:val="9CA0249E"/>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28">
    <w:nsid w:val="6ECA04B7"/>
    <w:multiLevelType w:val="multilevel"/>
    <w:tmpl w:val="CF00ECF8"/>
    <w:numStyleLink w:val="1"/>
  </w:abstractNum>
  <w:abstractNum w:abstractNumId="29">
    <w:nsid w:val="73E73725"/>
    <w:multiLevelType w:val="multilevel"/>
    <w:tmpl w:val="4C723350"/>
    <w:lvl w:ilvl="0">
      <w:start w:val="1"/>
      <w:numFmt w:val="ideographLegalTraditional"/>
      <w:suff w:val="nothing"/>
      <w:lvlText w:val="%1、"/>
      <w:lvlJc w:val="left"/>
      <w:pPr>
        <w:ind w:left="425" w:hanging="425"/>
      </w:pPr>
      <w:rPr>
        <w:rFonts w:hint="eastAsia"/>
        <w:b w:val="0"/>
        <w:bCs w:val="0"/>
        <w:i w:val="0"/>
        <w:iCs w:val="0"/>
        <w:sz w:val="28"/>
        <w:szCs w:val="28"/>
      </w:rPr>
    </w:lvl>
    <w:lvl w:ilvl="1">
      <w:start w:val="1"/>
      <w:numFmt w:val="taiwaneseCountingThousand"/>
      <w:suff w:val="nothing"/>
      <w:lvlText w:val="第%2條"/>
      <w:lvlJc w:val="left"/>
      <w:pPr>
        <w:ind w:left="992" w:hanging="567"/>
      </w:pPr>
      <w:rPr>
        <w:rFonts w:ascii="新細明體" w:eastAsia="新細明體" w:hint="eastAsia"/>
        <w:sz w:val="24"/>
        <w:szCs w:val="24"/>
      </w:rPr>
    </w:lvl>
    <w:lvl w:ilvl="2">
      <w:start w:val="1"/>
      <w:numFmt w:val="decimalFullWidth"/>
      <w:suff w:val="nothing"/>
      <w:lvlText w:val="%3."/>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0">
    <w:nsid w:val="74BD3814"/>
    <w:multiLevelType w:val="hybridMultilevel"/>
    <w:tmpl w:val="3528C826"/>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9F76E01E">
      <w:start w:val="1"/>
      <w:numFmt w:val="bullet"/>
      <w:lvlText w:val=""/>
      <w:lvlJc w:val="left"/>
      <w:pPr>
        <w:ind w:left="2040" w:hanging="480"/>
      </w:pPr>
      <w:rPr>
        <w:rFonts w:ascii="Symbol" w:hAnsi="Symbol" w:hint="default"/>
        <w:color w:val="auto"/>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1">
    <w:nsid w:val="77AB2ADB"/>
    <w:multiLevelType w:val="hybridMultilevel"/>
    <w:tmpl w:val="1D38475A"/>
    <w:lvl w:ilvl="0" w:tplc="5CC0B6EA">
      <w:start w:val="1"/>
      <w:numFmt w:val="upperLetter"/>
      <w:lvlText w:val="%1."/>
      <w:lvlJc w:val="left"/>
      <w:pPr>
        <w:ind w:left="1560" w:hanging="360"/>
      </w:pPr>
      <w:rPr>
        <w:rFonts w:hint="eastAsia"/>
      </w:rPr>
    </w:lvl>
    <w:lvl w:ilvl="1" w:tplc="A6D49700">
      <w:start w:val="15"/>
      <w:numFmt w:val="bullet"/>
      <w:lvlText w:val="%2."/>
      <w:lvlJc w:val="left"/>
      <w:pPr>
        <w:ind w:left="2040" w:hanging="360"/>
      </w:pPr>
      <w:rPr>
        <w:rFonts w:ascii="Wingdings" w:eastAsiaTheme="minorEastAsia" w:hAnsi="Wingdings" w:cstheme="minorBidi"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Kefa" w:hAnsi="Kefa" w:hint="default"/>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Kefa" w:hAnsi="Kefa" w:hint="default"/>
      </w:rPr>
    </w:lvl>
    <w:lvl w:ilvl="8" w:tplc="0409001B" w:tentative="1">
      <w:start w:val="1"/>
      <w:numFmt w:val="lowerRoman"/>
      <w:lvlText w:val="%9."/>
      <w:lvlJc w:val="right"/>
      <w:pPr>
        <w:ind w:left="5520" w:hanging="480"/>
      </w:pPr>
    </w:lvl>
  </w:abstractNum>
  <w:abstractNum w:abstractNumId="32">
    <w:nsid w:val="7BCF7CE5"/>
    <w:multiLevelType w:val="hybridMultilevel"/>
    <w:tmpl w:val="4C34F6B0"/>
    <w:lvl w:ilvl="0" w:tplc="9F76E01E">
      <w:start w:val="1"/>
      <w:numFmt w:val="bullet"/>
      <w:lvlText w:val=""/>
      <w:lvlJc w:val="left"/>
      <w:pPr>
        <w:ind w:left="2040" w:hanging="480"/>
      </w:pPr>
      <w:rPr>
        <w:rFonts w:ascii="Symbol" w:hAnsi="Symbol" w:hint="default"/>
        <w:color w:val="auto"/>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3">
    <w:nsid w:val="7FDC6DC7"/>
    <w:multiLevelType w:val="multilevel"/>
    <w:tmpl w:val="CF00ECF8"/>
    <w:numStyleLink w:val="1"/>
  </w:abstractNum>
  <w:num w:numId="1">
    <w:abstractNumId w:val="5"/>
  </w:num>
  <w:num w:numId="2">
    <w:abstractNumId w:val="24"/>
  </w:num>
  <w:num w:numId="3">
    <w:abstractNumId w:val="21"/>
  </w:num>
  <w:num w:numId="4">
    <w:abstractNumId w:val="14"/>
  </w:num>
  <w:num w:numId="5">
    <w:abstractNumId w:val="16"/>
  </w:num>
  <w:num w:numId="6">
    <w:abstractNumId w:val="26"/>
  </w:num>
  <w:num w:numId="7">
    <w:abstractNumId w:val="2"/>
  </w:num>
  <w:num w:numId="8">
    <w:abstractNumId w:val="1"/>
  </w:num>
  <w:num w:numId="9">
    <w:abstractNumId w:val="3"/>
  </w:num>
  <w:num w:numId="10">
    <w:abstractNumId w:val="18"/>
  </w:num>
  <w:num w:numId="11">
    <w:abstractNumId w:val="6"/>
  </w:num>
  <w:num w:numId="12">
    <w:abstractNumId w:val="29"/>
  </w:num>
  <w:num w:numId="13">
    <w:abstractNumId w:val="12"/>
  </w:num>
  <w:num w:numId="14">
    <w:abstractNumId w:val="23"/>
  </w:num>
  <w:num w:numId="15">
    <w:abstractNumId w:val="25"/>
  </w:num>
  <w:num w:numId="16">
    <w:abstractNumId w:val="28"/>
  </w:num>
  <w:num w:numId="17">
    <w:abstractNumId w:val="22"/>
    <w:lvlOverride w:ilvl="0">
      <w:lvl w:ilvl="0">
        <w:start w:val="1"/>
        <w:numFmt w:val="ideographLegalTraditional"/>
        <w:suff w:val="nothing"/>
        <w:lvlText w:val="%1、"/>
        <w:lvlJc w:val="left"/>
        <w:pPr>
          <w:ind w:left="425" w:hanging="425"/>
        </w:pPr>
        <w:rPr>
          <w:rFonts w:ascii="(使用中文字型)" w:eastAsia="新細明體" w:hint="eastAsia"/>
          <w:b/>
          <w:bCs w:val="0"/>
          <w:i w:val="0"/>
          <w:iCs w:val="0"/>
          <w:color w:val="auto"/>
          <w:spacing w:val="0"/>
          <w:w w:val="100"/>
          <w:position w:val="0"/>
          <w:sz w:val="28"/>
          <w:szCs w:val="28"/>
          <w:u w:val="none"/>
        </w:rPr>
      </w:lvl>
    </w:lvlOverride>
    <w:lvlOverride w:ilvl="1">
      <w:lvl w:ilvl="1">
        <w:start w:val="1"/>
        <w:numFmt w:val="taiwaneseCountingThousand"/>
        <w:suff w:val="nothing"/>
        <w:lvlText w:val="第%2條"/>
        <w:lvlJc w:val="left"/>
        <w:pPr>
          <w:ind w:left="512" w:hanging="567"/>
        </w:pPr>
        <w:rPr>
          <w:rFonts w:ascii="新細明體" w:eastAsia="新細明體" w:hint="eastAsia"/>
          <w:sz w:val="24"/>
          <w:szCs w:val="24"/>
          <w:lang w:val="en-US"/>
        </w:rPr>
      </w:lvl>
    </w:lvlOverride>
    <w:lvlOverride w:ilvl="2">
      <w:lvl w:ilvl="2">
        <w:start w:val="1"/>
        <w:numFmt w:val="decimalFullWidth"/>
        <w:suff w:val="nothing"/>
        <w:lvlText w:val="%3."/>
        <w:lvlJc w:val="left"/>
        <w:pPr>
          <w:ind w:left="1418" w:hanging="567"/>
        </w:pPr>
        <w:rPr>
          <w:rFonts w:eastAsia="新細明體" w:hint="eastAsia"/>
          <w:sz w:val="22"/>
          <w:lang w:val="en-US"/>
        </w:rPr>
      </w:lvl>
    </w:lvlOverride>
    <w:lvlOverride w:ilvl="3">
      <w:lvl w:ilvl="3">
        <w:start w:val="1"/>
        <w:numFmt w:val="none"/>
        <w:suff w:val="nothing"/>
        <w:lvlText w:val=""/>
        <w:lvlJc w:val="left"/>
        <w:pPr>
          <w:ind w:left="1984" w:hanging="708"/>
        </w:pPr>
        <w:rPr>
          <w:rFonts w:hint="eastAsia"/>
        </w:rPr>
      </w:lvl>
    </w:lvlOverride>
    <w:lvlOverride w:ilvl="4">
      <w:lvl w:ilvl="4">
        <w:start w:val="1"/>
        <w:numFmt w:val="none"/>
        <w:suff w:val="nothing"/>
        <w:lvlText w:val=""/>
        <w:lvlJc w:val="left"/>
        <w:pPr>
          <w:ind w:left="2551" w:hanging="850"/>
        </w:pPr>
        <w:rPr>
          <w:rFonts w:hint="eastAsia"/>
        </w:rPr>
      </w:lvl>
    </w:lvlOverride>
    <w:lvlOverride w:ilvl="5">
      <w:lvl w:ilvl="5">
        <w:start w:val="1"/>
        <w:numFmt w:val="none"/>
        <w:suff w:val="nothing"/>
        <w:lvlText w:val=""/>
        <w:lvlJc w:val="left"/>
        <w:pPr>
          <w:ind w:left="3260" w:hanging="1134"/>
        </w:pPr>
        <w:rPr>
          <w:rFonts w:hint="eastAsia"/>
        </w:rPr>
      </w:lvl>
    </w:lvlOverride>
    <w:lvlOverride w:ilvl="6">
      <w:lvl w:ilvl="6">
        <w:start w:val="1"/>
        <w:numFmt w:val="none"/>
        <w:suff w:val="nothing"/>
        <w:lvlText w:val=""/>
        <w:lvlJc w:val="left"/>
        <w:pPr>
          <w:ind w:left="3827" w:hanging="1276"/>
        </w:pPr>
        <w:rPr>
          <w:rFonts w:hint="eastAsia"/>
        </w:rPr>
      </w:lvl>
    </w:lvlOverride>
    <w:lvlOverride w:ilvl="7">
      <w:lvl w:ilvl="7">
        <w:start w:val="1"/>
        <w:numFmt w:val="none"/>
        <w:suff w:val="nothing"/>
        <w:lvlText w:val=""/>
        <w:lvlJc w:val="left"/>
        <w:pPr>
          <w:ind w:left="4394" w:hanging="1418"/>
        </w:pPr>
        <w:rPr>
          <w:rFonts w:hint="eastAsia"/>
        </w:rPr>
      </w:lvl>
    </w:lvlOverride>
    <w:lvlOverride w:ilvl="8">
      <w:lvl w:ilvl="8">
        <w:start w:val="1"/>
        <w:numFmt w:val="none"/>
        <w:suff w:val="nothing"/>
        <w:lvlText w:val=""/>
        <w:lvlJc w:val="left"/>
        <w:pPr>
          <w:ind w:left="5102" w:hanging="1700"/>
        </w:pPr>
        <w:rPr>
          <w:rFonts w:hint="eastAsia"/>
        </w:rPr>
      </w:lvl>
    </w:lvlOverride>
  </w:num>
  <w:num w:numId="18">
    <w:abstractNumId w:val="19"/>
  </w:num>
  <w:num w:numId="19">
    <w:abstractNumId w:val="20"/>
  </w:num>
  <w:num w:numId="20">
    <w:abstractNumId w:val="0"/>
  </w:num>
  <w:num w:numId="21">
    <w:abstractNumId w:val="15"/>
  </w:num>
  <w:num w:numId="22">
    <w:abstractNumId w:val="33"/>
  </w:num>
  <w:num w:numId="23">
    <w:abstractNumId w:val="10"/>
  </w:num>
  <w:num w:numId="24">
    <w:abstractNumId w:val="30"/>
  </w:num>
  <w:num w:numId="25">
    <w:abstractNumId w:val="17"/>
  </w:num>
  <w:num w:numId="26">
    <w:abstractNumId w:val="32"/>
  </w:num>
  <w:num w:numId="27">
    <w:abstractNumId w:val="7"/>
  </w:num>
  <w:num w:numId="28">
    <w:abstractNumId w:val="9"/>
  </w:num>
  <w:num w:numId="29">
    <w:abstractNumId w:val="8"/>
  </w:num>
  <w:num w:numId="30">
    <w:abstractNumId w:val="13"/>
  </w:num>
  <w:num w:numId="31">
    <w:abstractNumId w:val="27"/>
  </w:num>
  <w:num w:numId="32">
    <w:abstractNumId w:val="4"/>
  </w:num>
  <w:num w:numId="33">
    <w:abstractNumId w:val="1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0E"/>
    <w:rsid w:val="00003132"/>
    <w:rsid w:val="00007FC3"/>
    <w:rsid w:val="00025B1A"/>
    <w:rsid w:val="00035C10"/>
    <w:rsid w:val="00037494"/>
    <w:rsid w:val="00043DFF"/>
    <w:rsid w:val="00056412"/>
    <w:rsid w:val="00075093"/>
    <w:rsid w:val="000A5A2D"/>
    <w:rsid w:val="000B0754"/>
    <w:rsid w:val="000B3569"/>
    <w:rsid w:val="000C39CA"/>
    <w:rsid w:val="000D2ED5"/>
    <w:rsid w:val="000D7FBE"/>
    <w:rsid w:val="000E341D"/>
    <w:rsid w:val="0011481A"/>
    <w:rsid w:val="00130F1A"/>
    <w:rsid w:val="00162A5B"/>
    <w:rsid w:val="00166120"/>
    <w:rsid w:val="001661DA"/>
    <w:rsid w:val="00182FDE"/>
    <w:rsid w:val="00187A99"/>
    <w:rsid w:val="001A208D"/>
    <w:rsid w:val="001D2342"/>
    <w:rsid w:val="001D355F"/>
    <w:rsid w:val="001E51E7"/>
    <w:rsid w:val="0022267E"/>
    <w:rsid w:val="00241E4B"/>
    <w:rsid w:val="0026352A"/>
    <w:rsid w:val="00290760"/>
    <w:rsid w:val="002A5C49"/>
    <w:rsid w:val="002B3A00"/>
    <w:rsid w:val="002D0E11"/>
    <w:rsid w:val="002D19BC"/>
    <w:rsid w:val="002D39EB"/>
    <w:rsid w:val="002D5D13"/>
    <w:rsid w:val="002D6810"/>
    <w:rsid w:val="002E3002"/>
    <w:rsid w:val="002F10A5"/>
    <w:rsid w:val="002F3E13"/>
    <w:rsid w:val="00312511"/>
    <w:rsid w:val="00317A89"/>
    <w:rsid w:val="0035512E"/>
    <w:rsid w:val="00361D8A"/>
    <w:rsid w:val="00366D7F"/>
    <w:rsid w:val="003B2918"/>
    <w:rsid w:val="003B3864"/>
    <w:rsid w:val="003B667B"/>
    <w:rsid w:val="003C4C27"/>
    <w:rsid w:val="003D55FE"/>
    <w:rsid w:val="004111BB"/>
    <w:rsid w:val="00421D07"/>
    <w:rsid w:val="00426326"/>
    <w:rsid w:val="00436CC2"/>
    <w:rsid w:val="00450CE3"/>
    <w:rsid w:val="00455D83"/>
    <w:rsid w:val="00475414"/>
    <w:rsid w:val="004803FC"/>
    <w:rsid w:val="00496D99"/>
    <w:rsid w:val="004A2D88"/>
    <w:rsid w:val="004C0397"/>
    <w:rsid w:val="004E5894"/>
    <w:rsid w:val="004F321F"/>
    <w:rsid w:val="004F43FA"/>
    <w:rsid w:val="0052298A"/>
    <w:rsid w:val="00525ABE"/>
    <w:rsid w:val="00534E3F"/>
    <w:rsid w:val="0056773F"/>
    <w:rsid w:val="005727AE"/>
    <w:rsid w:val="005910C8"/>
    <w:rsid w:val="00593DC0"/>
    <w:rsid w:val="005A61CA"/>
    <w:rsid w:val="005C1425"/>
    <w:rsid w:val="005D4724"/>
    <w:rsid w:val="005F2DB6"/>
    <w:rsid w:val="005F4794"/>
    <w:rsid w:val="006035F9"/>
    <w:rsid w:val="00614CAF"/>
    <w:rsid w:val="00635BE0"/>
    <w:rsid w:val="006435DE"/>
    <w:rsid w:val="0064381E"/>
    <w:rsid w:val="0065735A"/>
    <w:rsid w:val="006629A3"/>
    <w:rsid w:val="00663FA1"/>
    <w:rsid w:val="0068362D"/>
    <w:rsid w:val="0069546A"/>
    <w:rsid w:val="00696BA4"/>
    <w:rsid w:val="006A15FE"/>
    <w:rsid w:val="006A1F4D"/>
    <w:rsid w:val="006A3734"/>
    <w:rsid w:val="006B1B24"/>
    <w:rsid w:val="006B6915"/>
    <w:rsid w:val="006D0303"/>
    <w:rsid w:val="006D27CD"/>
    <w:rsid w:val="006D6AED"/>
    <w:rsid w:val="006F32E0"/>
    <w:rsid w:val="00700EBE"/>
    <w:rsid w:val="00723C31"/>
    <w:rsid w:val="0073470C"/>
    <w:rsid w:val="0074138B"/>
    <w:rsid w:val="00741A39"/>
    <w:rsid w:val="00753921"/>
    <w:rsid w:val="00755969"/>
    <w:rsid w:val="00775372"/>
    <w:rsid w:val="00790AD3"/>
    <w:rsid w:val="00794BB5"/>
    <w:rsid w:val="007D15D2"/>
    <w:rsid w:val="007D4521"/>
    <w:rsid w:val="007E190E"/>
    <w:rsid w:val="007F0D30"/>
    <w:rsid w:val="007F68EE"/>
    <w:rsid w:val="008115DC"/>
    <w:rsid w:val="00813685"/>
    <w:rsid w:val="008218B8"/>
    <w:rsid w:val="008275C3"/>
    <w:rsid w:val="0083265D"/>
    <w:rsid w:val="00833FA5"/>
    <w:rsid w:val="0083549A"/>
    <w:rsid w:val="00842AF3"/>
    <w:rsid w:val="0086716C"/>
    <w:rsid w:val="00870D56"/>
    <w:rsid w:val="00886CC3"/>
    <w:rsid w:val="008A1056"/>
    <w:rsid w:val="008D7548"/>
    <w:rsid w:val="00902665"/>
    <w:rsid w:val="00914A1D"/>
    <w:rsid w:val="00917A84"/>
    <w:rsid w:val="009715F3"/>
    <w:rsid w:val="00972441"/>
    <w:rsid w:val="009C3927"/>
    <w:rsid w:val="009E75B5"/>
    <w:rsid w:val="00A15CCA"/>
    <w:rsid w:val="00A74AEC"/>
    <w:rsid w:val="00A77635"/>
    <w:rsid w:val="00A83822"/>
    <w:rsid w:val="00AA606E"/>
    <w:rsid w:val="00AB2D62"/>
    <w:rsid w:val="00AD01AE"/>
    <w:rsid w:val="00AE6CD0"/>
    <w:rsid w:val="00AF2575"/>
    <w:rsid w:val="00B06280"/>
    <w:rsid w:val="00B250BE"/>
    <w:rsid w:val="00B26F03"/>
    <w:rsid w:val="00B3362E"/>
    <w:rsid w:val="00B351FB"/>
    <w:rsid w:val="00B56D27"/>
    <w:rsid w:val="00B670CF"/>
    <w:rsid w:val="00BE5CB3"/>
    <w:rsid w:val="00C03A18"/>
    <w:rsid w:val="00C06C34"/>
    <w:rsid w:val="00C13733"/>
    <w:rsid w:val="00C14374"/>
    <w:rsid w:val="00C1700A"/>
    <w:rsid w:val="00C202D5"/>
    <w:rsid w:val="00C468BD"/>
    <w:rsid w:val="00C720ED"/>
    <w:rsid w:val="00C72F4E"/>
    <w:rsid w:val="00CA17B9"/>
    <w:rsid w:val="00CC40DF"/>
    <w:rsid w:val="00CC5307"/>
    <w:rsid w:val="00CD4840"/>
    <w:rsid w:val="00D053E8"/>
    <w:rsid w:val="00D46A98"/>
    <w:rsid w:val="00D63B46"/>
    <w:rsid w:val="00D67BA4"/>
    <w:rsid w:val="00D82A3B"/>
    <w:rsid w:val="00D83FD4"/>
    <w:rsid w:val="00DD1198"/>
    <w:rsid w:val="00DE0201"/>
    <w:rsid w:val="00DF0D89"/>
    <w:rsid w:val="00DF57B8"/>
    <w:rsid w:val="00E16B9E"/>
    <w:rsid w:val="00E255D7"/>
    <w:rsid w:val="00E35A15"/>
    <w:rsid w:val="00E57B39"/>
    <w:rsid w:val="00E626CF"/>
    <w:rsid w:val="00E74B65"/>
    <w:rsid w:val="00E74E69"/>
    <w:rsid w:val="00E7509B"/>
    <w:rsid w:val="00E7653B"/>
    <w:rsid w:val="00E829D3"/>
    <w:rsid w:val="00E83297"/>
    <w:rsid w:val="00E9140D"/>
    <w:rsid w:val="00EA4BBF"/>
    <w:rsid w:val="00EC1E0A"/>
    <w:rsid w:val="00ED29B6"/>
    <w:rsid w:val="00EF29A8"/>
    <w:rsid w:val="00F16E4C"/>
    <w:rsid w:val="00F47EC6"/>
    <w:rsid w:val="00F52A8C"/>
    <w:rsid w:val="00F57B1F"/>
    <w:rsid w:val="00F778B7"/>
    <w:rsid w:val="00F92D88"/>
    <w:rsid w:val="00FA7358"/>
    <w:rsid w:val="00FD039F"/>
    <w:rsid w:val="00FD6132"/>
    <w:rsid w:val="00FE1CD5"/>
    <w:rsid w:val="00FF27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34"/>
    <w:pPr>
      <w:widowControl w:val="0"/>
    </w:pPr>
  </w:style>
  <w:style w:type="paragraph" w:styleId="10">
    <w:name w:val="heading 1"/>
    <w:basedOn w:val="a"/>
    <w:next w:val="a"/>
    <w:link w:val="11"/>
    <w:uiPriority w:val="9"/>
    <w:qFormat/>
    <w:rsid w:val="00FA7358"/>
    <w:pPr>
      <w:keepNext/>
      <w:numPr>
        <w:numId w:val="14"/>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A7358"/>
    <w:pPr>
      <w:keepNext/>
      <w:numPr>
        <w:ilvl w:val="1"/>
        <w:numId w:val="14"/>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A7358"/>
    <w:pPr>
      <w:keepNext/>
      <w:numPr>
        <w:ilvl w:val="2"/>
        <w:numId w:val="14"/>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FA7358"/>
    <w:pPr>
      <w:keepNext/>
      <w:numPr>
        <w:ilvl w:val="3"/>
        <w:numId w:val="14"/>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A7358"/>
    <w:pPr>
      <w:keepNext/>
      <w:numPr>
        <w:ilvl w:val="4"/>
        <w:numId w:val="14"/>
      </w:numPr>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FA7358"/>
    <w:pPr>
      <w:keepNext/>
      <w:numPr>
        <w:ilvl w:val="5"/>
        <w:numId w:val="14"/>
      </w:numPr>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FA7358"/>
    <w:pPr>
      <w:keepNext/>
      <w:numPr>
        <w:ilvl w:val="6"/>
        <w:numId w:val="14"/>
      </w:numPr>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FA7358"/>
    <w:pPr>
      <w:keepNext/>
      <w:numPr>
        <w:ilvl w:val="7"/>
        <w:numId w:val="14"/>
      </w:numPr>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FA7358"/>
    <w:pPr>
      <w:keepNext/>
      <w:numPr>
        <w:ilvl w:val="8"/>
        <w:numId w:val="14"/>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實習1"/>
    <w:basedOn w:val="a"/>
    <w:rsid w:val="007E190E"/>
    <w:pPr>
      <w:jc w:val="center"/>
      <w:outlineLvl w:val="0"/>
    </w:pPr>
    <w:rPr>
      <w:rFonts w:ascii="Times New Roman" w:eastAsia="標楷體" w:hAnsi="Times New Roman" w:cs="Times New Roman"/>
      <w:b/>
      <w:sz w:val="32"/>
      <w:szCs w:val="72"/>
    </w:rPr>
  </w:style>
  <w:style w:type="paragraph" w:styleId="31">
    <w:name w:val="Body Text Indent 3"/>
    <w:basedOn w:val="a"/>
    <w:link w:val="32"/>
    <w:uiPriority w:val="99"/>
    <w:semiHidden/>
    <w:unhideWhenUsed/>
    <w:rsid w:val="00972441"/>
    <w:pPr>
      <w:spacing w:after="120"/>
      <w:ind w:leftChars="200" w:left="480"/>
    </w:pPr>
    <w:rPr>
      <w:sz w:val="16"/>
      <w:szCs w:val="16"/>
    </w:rPr>
  </w:style>
  <w:style w:type="paragraph" w:styleId="a3">
    <w:name w:val="List Paragraph"/>
    <w:basedOn w:val="a"/>
    <w:uiPriority w:val="34"/>
    <w:qFormat/>
    <w:rsid w:val="00FA7358"/>
    <w:pPr>
      <w:ind w:leftChars="200" w:left="480"/>
    </w:pPr>
  </w:style>
  <w:style w:type="character" w:customStyle="1" w:styleId="11">
    <w:name w:val="標題 1 字元"/>
    <w:basedOn w:val="a0"/>
    <w:link w:val="10"/>
    <w:uiPriority w:val="9"/>
    <w:rsid w:val="00FA735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A7358"/>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A7358"/>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FA7358"/>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FA7358"/>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FA7358"/>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FA7358"/>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FA7358"/>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FA7358"/>
    <w:rPr>
      <w:rFonts w:asciiTheme="majorHAnsi" w:eastAsiaTheme="majorEastAsia" w:hAnsiTheme="majorHAnsi" w:cstheme="majorBidi"/>
      <w:sz w:val="36"/>
      <w:szCs w:val="36"/>
    </w:rPr>
  </w:style>
  <w:style w:type="numbering" w:customStyle="1" w:styleId="1">
    <w:name w:val="目前的清單1"/>
    <w:uiPriority w:val="99"/>
    <w:rsid w:val="00C720ED"/>
    <w:pPr>
      <w:numPr>
        <w:numId w:val="15"/>
      </w:numPr>
    </w:pPr>
  </w:style>
  <w:style w:type="character" w:customStyle="1" w:styleId="32">
    <w:name w:val="本文縮排 3 字元"/>
    <w:basedOn w:val="a0"/>
    <w:link w:val="31"/>
    <w:uiPriority w:val="99"/>
    <w:semiHidden/>
    <w:rsid w:val="00972441"/>
    <w:rPr>
      <w:sz w:val="16"/>
      <w:szCs w:val="16"/>
    </w:rPr>
  </w:style>
  <w:style w:type="paragraph" w:styleId="a4">
    <w:name w:val="Balloon Text"/>
    <w:basedOn w:val="a"/>
    <w:link w:val="a5"/>
    <w:uiPriority w:val="99"/>
    <w:semiHidden/>
    <w:unhideWhenUsed/>
    <w:rsid w:val="004E5894"/>
    <w:rPr>
      <w:rFonts w:ascii="Heiti TC Light" w:eastAsia="Heiti TC Light"/>
      <w:sz w:val="18"/>
      <w:szCs w:val="18"/>
    </w:rPr>
  </w:style>
  <w:style w:type="character" w:customStyle="1" w:styleId="a5">
    <w:name w:val="註解方塊文字 字元"/>
    <w:basedOn w:val="a0"/>
    <w:link w:val="a4"/>
    <w:uiPriority w:val="99"/>
    <w:semiHidden/>
    <w:rsid w:val="004E5894"/>
    <w:rPr>
      <w:rFonts w:ascii="Heiti TC Light" w:eastAsia="Heiti TC Light"/>
      <w:sz w:val="18"/>
      <w:szCs w:val="18"/>
    </w:rPr>
  </w:style>
  <w:style w:type="table" w:styleId="a6">
    <w:name w:val="Table Grid"/>
    <w:basedOn w:val="a1"/>
    <w:uiPriority w:val="59"/>
    <w:rsid w:val="0079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362E"/>
    <w:pPr>
      <w:tabs>
        <w:tab w:val="center" w:pos="4153"/>
        <w:tab w:val="right" w:pos="8306"/>
      </w:tabs>
      <w:snapToGrid w:val="0"/>
    </w:pPr>
    <w:rPr>
      <w:sz w:val="20"/>
      <w:szCs w:val="20"/>
    </w:rPr>
  </w:style>
  <w:style w:type="character" w:customStyle="1" w:styleId="a8">
    <w:name w:val="頁首 字元"/>
    <w:basedOn w:val="a0"/>
    <w:link w:val="a7"/>
    <w:uiPriority w:val="99"/>
    <w:rsid w:val="00B3362E"/>
    <w:rPr>
      <w:sz w:val="20"/>
      <w:szCs w:val="20"/>
    </w:rPr>
  </w:style>
  <w:style w:type="paragraph" w:styleId="a9">
    <w:name w:val="footer"/>
    <w:basedOn w:val="a"/>
    <w:link w:val="aa"/>
    <w:uiPriority w:val="99"/>
    <w:unhideWhenUsed/>
    <w:rsid w:val="00B3362E"/>
    <w:pPr>
      <w:tabs>
        <w:tab w:val="center" w:pos="4153"/>
        <w:tab w:val="right" w:pos="8306"/>
      </w:tabs>
      <w:snapToGrid w:val="0"/>
    </w:pPr>
    <w:rPr>
      <w:sz w:val="20"/>
      <w:szCs w:val="20"/>
    </w:rPr>
  </w:style>
  <w:style w:type="character" w:customStyle="1" w:styleId="aa">
    <w:name w:val="頁尾 字元"/>
    <w:basedOn w:val="a0"/>
    <w:link w:val="a9"/>
    <w:uiPriority w:val="99"/>
    <w:rsid w:val="00B3362E"/>
    <w:rPr>
      <w:sz w:val="20"/>
      <w:szCs w:val="20"/>
    </w:rPr>
  </w:style>
  <w:style w:type="paragraph" w:styleId="ab">
    <w:name w:val="TOC Heading"/>
    <w:basedOn w:val="10"/>
    <w:next w:val="a"/>
    <w:uiPriority w:val="39"/>
    <w:unhideWhenUsed/>
    <w:qFormat/>
    <w:rsid w:val="008275C3"/>
    <w:pPr>
      <w:keepLines/>
      <w:widowControl/>
      <w:numPr>
        <w:numId w:val="0"/>
      </w:numPr>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semiHidden/>
    <w:unhideWhenUsed/>
    <w:qFormat/>
    <w:rsid w:val="008275C3"/>
    <w:pPr>
      <w:widowControl/>
      <w:spacing w:after="100" w:line="276" w:lineRule="auto"/>
      <w:ind w:left="220"/>
    </w:pPr>
    <w:rPr>
      <w:kern w:val="0"/>
      <w:sz w:val="22"/>
      <w:szCs w:val="22"/>
    </w:rPr>
  </w:style>
  <w:style w:type="paragraph" w:styleId="13">
    <w:name w:val="toc 1"/>
    <w:basedOn w:val="a"/>
    <w:next w:val="a"/>
    <w:autoRedefine/>
    <w:uiPriority w:val="39"/>
    <w:unhideWhenUsed/>
    <w:qFormat/>
    <w:rsid w:val="008275C3"/>
    <w:pPr>
      <w:widowControl/>
      <w:spacing w:after="100" w:line="276" w:lineRule="auto"/>
    </w:pPr>
    <w:rPr>
      <w:kern w:val="0"/>
      <w:sz w:val="22"/>
      <w:szCs w:val="22"/>
    </w:rPr>
  </w:style>
  <w:style w:type="paragraph" w:styleId="33">
    <w:name w:val="toc 3"/>
    <w:basedOn w:val="a"/>
    <w:next w:val="a"/>
    <w:autoRedefine/>
    <w:uiPriority w:val="39"/>
    <w:semiHidden/>
    <w:unhideWhenUsed/>
    <w:qFormat/>
    <w:rsid w:val="008275C3"/>
    <w:pPr>
      <w:widowControl/>
      <w:spacing w:after="100" w:line="276" w:lineRule="auto"/>
      <w:ind w:left="440"/>
    </w:pPr>
    <w:rPr>
      <w:kern w:val="0"/>
      <w:sz w:val="22"/>
      <w:szCs w:val="22"/>
    </w:rPr>
  </w:style>
  <w:style w:type="character" w:styleId="ac">
    <w:name w:val="Hyperlink"/>
    <w:basedOn w:val="a0"/>
    <w:uiPriority w:val="99"/>
    <w:unhideWhenUsed/>
    <w:rsid w:val="008275C3"/>
    <w:rPr>
      <w:color w:val="0000FF" w:themeColor="hyperlink"/>
      <w:u w:val="single"/>
    </w:rPr>
  </w:style>
  <w:style w:type="paragraph" w:styleId="ad">
    <w:name w:val="No Spacing"/>
    <w:link w:val="ae"/>
    <w:uiPriority w:val="1"/>
    <w:qFormat/>
    <w:rsid w:val="007D4521"/>
    <w:rPr>
      <w:kern w:val="0"/>
      <w:sz w:val="22"/>
      <w:szCs w:val="22"/>
    </w:rPr>
  </w:style>
  <w:style w:type="character" w:customStyle="1" w:styleId="ae">
    <w:name w:val="無間距 字元"/>
    <w:basedOn w:val="a0"/>
    <w:link w:val="ad"/>
    <w:uiPriority w:val="1"/>
    <w:rsid w:val="007D4521"/>
    <w:rPr>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34"/>
    <w:pPr>
      <w:widowControl w:val="0"/>
    </w:pPr>
  </w:style>
  <w:style w:type="paragraph" w:styleId="10">
    <w:name w:val="heading 1"/>
    <w:basedOn w:val="a"/>
    <w:next w:val="a"/>
    <w:link w:val="11"/>
    <w:uiPriority w:val="9"/>
    <w:qFormat/>
    <w:rsid w:val="00FA7358"/>
    <w:pPr>
      <w:keepNext/>
      <w:numPr>
        <w:numId w:val="14"/>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A7358"/>
    <w:pPr>
      <w:keepNext/>
      <w:numPr>
        <w:ilvl w:val="1"/>
        <w:numId w:val="14"/>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A7358"/>
    <w:pPr>
      <w:keepNext/>
      <w:numPr>
        <w:ilvl w:val="2"/>
        <w:numId w:val="14"/>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FA7358"/>
    <w:pPr>
      <w:keepNext/>
      <w:numPr>
        <w:ilvl w:val="3"/>
        <w:numId w:val="14"/>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A7358"/>
    <w:pPr>
      <w:keepNext/>
      <w:numPr>
        <w:ilvl w:val="4"/>
        <w:numId w:val="14"/>
      </w:numPr>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FA7358"/>
    <w:pPr>
      <w:keepNext/>
      <w:numPr>
        <w:ilvl w:val="5"/>
        <w:numId w:val="14"/>
      </w:numPr>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FA7358"/>
    <w:pPr>
      <w:keepNext/>
      <w:numPr>
        <w:ilvl w:val="6"/>
        <w:numId w:val="14"/>
      </w:numPr>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FA7358"/>
    <w:pPr>
      <w:keepNext/>
      <w:numPr>
        <w:ilvl w:val="7"/>
        <w:numId w:val="14"/>
      </w:numPr>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FA7358"/>
    <w:pPr>
      <w:keepNext/>
      <w:numPr>
        <w:ilvl w:val="8"/>
        <w:numId w:val="14"/>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實習1"/>
    <w:basedOn w:val="a"/>
    <w:rsid w:val="007E190E"/>
    <w:pPr>
      <w:jc w:val="center"/>
      <w:outlineLvl w:val="0"/>
    </w:pPr>
    <w:rPr>
      <w:rFonts w:ascii="Times New Roman" w:eastAsia="標楷體" w:hAnsi="Times New Roman" w:cs="Times New Roman"/>
      <w:b/>
      <w:sz w:val="32"/>
      <w:szCs w:val="72"/>
    </w:rPr>
  </w:style>
  <w:style w:type="paragraph" w:styleId="31">
    <w:name w:val="Body Text Indent 3"/>
    <w:basedOn w:val="a"/>
    <w:link w:val="32"/>
    <w:uiPriority w:val="99"/>
    <w:semiHidden/>
    <w:unhideWhenUsed/>
    <w:rsid w:val="00972441"/>
    <w:pPr>
      <w:spacing w:after="120"/>
      <w:ind w:leftChars="200" w:left="480"/>
    </w:pPr>
    <w:rPr>
      <w:sz w:val="16"/>
      <w:szCs w:val="16"/>
    </w:rPr>
  </w:style>
  <w:style w:type="paragraph" w:styleId="a3">
    <w:name w:val="List Paragraph"/>
    <w:basedOn w:val="a"/>
    <w:uiPriority w:val="34"/>
    <w:qFormat/>
    <w:rsid w:val="00FA7358"/>
    <w:pPr>
      <w:ind w:leftChars="200" w:left="480"/>
    </w:pPr>
  </w:style>
  <w:style w:type="character" w:customStyle="1" w:styleId="11">
    <w:name w:val="標題 1 字元"/>
    <w:basedOn w:val="a0"/>
    <w:link w:val="10"/>
    <w:uiPriority w:val="9"/>
    <w:rsid w:val="00FA735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A7358"/>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A7358"/>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FA7358"/>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FA7358"/>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FA7358"/>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FA7358"/>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FA7358"/>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FA7358"/>
    <w:rPr>
      <w:rFonts w:asciiTheme="majorHAnsi" w:eastAsiaTheme="majorEastAsia" w:hAnsiTheme="majorHAnsi" w:cstheme="majorBidi"/>
      <w:sz w:val="36"/>
      <w:szCs w:val="36"/>
    </w:rPr>
  </w:style>
  <w:style w:type="numbering" w:customStyle="1" w:styleId="1">
    <w:name w:val="目前的清單1"/>
    <w:uiPriority w:val="99"/>
    <w:rsid w:val="00C720ED"/>
    <w:pPr>
      <w:numPr>
        <w:numId w:val="15"/>
      </w:numPr>
    </w:pPr>
  </w:style>
  <w:style w:type="character" w:customStyle="1" w:styleId="32">
    <w:name w:val="本文縮排 3 字元"/>
    <w:basedOn w:val="a0"/>
    <w:link w:val="31"/>
    <w:uiPriority w:val="99"/>
    <w:semiHidden/>
    <w:rsid w:val="00972441"/>
    <w:rPr>
      <w:sz w:val="16"/>
      <w:szCs w:val="16"/>
    </w:rPr>
  </w:style>
  <w:style w:type="paragraph" w:styleId="a4">
    <w:name w:val="Balloon Text"/>
    <w:basedOn w:val="a"/>
    <w:link w:val="a5"/>
    <w:uiPriority w:val="99"/>
    <w:semiHidden/>
    <w:unhideWhenUsed/>
    <w:rsid w:val="004E5894"/>
    <w:rPr>
      <w:rFonts w:ascii="Heiti TC Light" w:eastAsia="Heiti TC Light"/>
      <w:sz w:val="18"/>
      <w:szCs w:val="18"/>
    </w:rPr>
  </w:style>
  <w:style w:type="character" w:customStyle="1" w:styleId="a5">
    <w:name w:val="註解方塊文字 字元"/>
    <w:basedOn w:val="a0"/>
    <w:link w:val="a4"/>
    <w:uiPriority w:val="99"/>
    <w:semiHidden/>
    <w:rsid w:val="004E5894"/>
    <w:rPr>
      <w:rFonts w:ascii="Heiti TC Light" w:eastAsia="Heiti TC Light"/>
      <w:sz w:val="18"/>
      <w:szCs w:val="18"/>
    </w:rPr>
  </w:style>
  <w:style w:type="table" w:styleId="a6">
    <w:name w:val="Table Grid"/>
    <w:basedOn w:val="a1"/>
    <w:uiPriority w:val="59"/>
    <w:rsid w:val="0079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362E"/>
    <w:pPr>
      <w:tabs>
        <w:tab w:val="center" w:pos="4153"/>
        <w:tab w:val="right" w:pos="8306"/>
      </w:tabs>
      <w:snapToGrid w:val="0"/>
    </w:pPr>
    <w:rPr>
      <w:sz w:val="20"/>
      <w:szCs w:val="20"/>
    </w:rPr>
  </w:style>
  <w:style w:type="character" w:customStyle="1" w:styleId="a8">
    <w:name w:val="頁首 字元"/>
    <w:basedOn w:val="a0"/>
    <w:link w:val="a7"/>
    <w:uiPriority w:val="99"/>
    <w:rsid w:val="00B3362E"/>
    <w:rPr>
      <w:sz w:val="20"/>
      <w:szCs w:val="20"/>
    </w:rPr>
  </w:style>
  <w:style w:type="paragraph" w:styleId="a9">
    <w:name w:val="footer"/>
    <w:basedOn w:val="a"/>
    <w:link w:val="aa"/>
    <w:uiPriority w:val="99"/>
    <w:unhideWhenUsed/>
    <w:rsid w:val="00B3362E"/>
    <w:pPr>
      <w:tabs>
        <w:tab w:val="center" w:pos="4153"/>
        <w:tab w:val="right" w:pos="8306"/>
      </w:tabs>
      <w:snapToGrid w:val="0"/>
    </w:pPr>
    <w:rPr>
      <w:sz w:val="20"/>
      <w:szCs w:val="20"/>
    </w:rPr>
  </w:style>
  <w:style w:type="character" w:customStyle="1" w:styleId="aa">
    <w:name w:val="頁尾 字元"/>
    <w:basedOn w:val="a0"/>
    <w:link w:val="a9"/>
    <w:uiPriority w:val="99"/>
    <w:rsid w:val="00B3362E"/>
    <w:rPr>
      <w:sz w:val="20"/>
      <w:szCs w:val="20"/>
    </w:rPr>
  </w:style>
  <w:style w:type="paragraph" w:styleId="ab">
    <w:name w:val="TOC Heading"/>
    <w:basedOn w:val="10"/>
    <w:next w:val="a"/>
    <w:uiPriority w:val="39"/>
    <w:unhideWhenUsed/>
    <w:qFormat/>
    <w:rsid w:val="008275C3"/>
    <w:pPr>
      <w:keepLines/>
      <w:widowControl/>
      <w:numPr>
        <w:numId w:val="0"/>
      </w:numPr>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semiHidden/>
    <w:unhideWhenUsed/>
    <w:qFormat/>
    <w:rsid w:val="008275C3"/>
    <w:pPr>
      <w:widowControl/>
      <w:spacing w:after="100" w:line="276" w:lineRule="auto"/>
      <w:ind w:left="220"/>
    </w:pPr>
    <w:rPr>
      <w:kern w:val="0"/>
      <w:sz w:val="22"/>
      <w:szCs w:val="22"/>
    </w:rPr>
  </w:style>
  <w:style w:type="paragraph" w:styleId="13">
    <w:name w:val="toc 1"/>
    <w:basedOn w:val="a"/>
    <w:next w:val="a"/>
    <w:autoRedefine/>
    <w:uiPriority w:val="39"/>
    <w:unhideWhenUsed/>
    <w:qFormat/>
    <w:rsid w:val="008275C3"/>
    <w:pPr>
      <w:widowControl/>
      <w:spacing w:after="100" w:line="276" w:lineRule="auto"/>
    </w:pPr>
    <w:rPr>
      <w:kern w:val="0"/>
      <w:sz w:val="22"/>
      <w:szCs w:val="22"/>
    </w:rPr>
  </w:style>
  <w:style w:type="paragraph" w:styleId="33">
    <w:name w:val="toc 3"/>
    <w:basedOn w:val="a"/>
    <w:next w:val="a"/>
    <w:autoRedefine/>
    <w:uiPriority w:val="39"/>
    <w:semiHidden/>
    <w:unhideWhenUsed/>
    <w:qFormat/>
    <w:rsid w:val="008275C3"/>
    <w:pPr>
      <w:widowControl/>
      <w:spacing w:after="100" w:line="276" w:lineRule="auto"/>
      <w:ind w:left="440"/>
    </w:pPr>
    <w:rPr>
      <w:kern w:val="0"/>
      <w:sz w:val="22"/>
      <w:szCs w:val="22"/>
    </w:rPr>
  </w:style>
  <w:style w:type="character" w:styleId="ac">
    <w:name w:val="Hyperlink"/>
    <w:basedOn w:val="a0"/>
    <w:uiPriority w:val="99"/>
    <w:unhideWhenUsed/>
    <w:rsid w:val="008275C3"/>
    <w:rPr>
      <w:color w:val="0000FF" w:themeColor="hyperlink"/>
      <w:u w:val="single"/>
    </w:rPr>
  </w:style>
  <w:style w:type="paragraph" w:styleId="ad">
    <w:name w:val="No Spacing"/>
    <w:link w:val="ae"/>
    <w:uiPriority w:val="1"/>
    <w:qFormat/>
    <w:rsid w:val="007D4521"/>
    <w:rPr>
      <w:kern w:val="0"/>
      <w:sz w:val="22"/>
      <w:szCs w:val="22"/>
    </w:rPr>
  </w:style>
  <w:style w:type="character" w:customStyle="1" w:styleId="ae">
    <w:name w:val="無間距 字元"/>
    <w:basedOn w:val="a0"/>
    <w:link w:val="ad"/>
    <w:uiPriority w:val="1"/>
    <w:rsid w:val="007D4521"/>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AB862-40A2-42BC-8389-1AC02655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Hsieh</dc:creator>
  <cp:lastModifiedBy>A104102201</cp:lastModifiedBy>
  <cp:revision>3</cp:revision>
  <cp:lastPrinted>2018-04-09T10:33:00Z</cp:lastPrinted>
  <dcterms:created xsi:type="dcterms:W3CDTF">2019-11-27T05:39:00Z</dcterms:created>
  <dcterms:modified xsi:type="dcterms:W3CDTF">2019-11-28T02:43:00Z</dcterms:modified>
</cp:coreProperties>
</file>